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b/>
          <w:sz w:val="28"/>
          <w:szCs w:val="28"/>
        </w:rPr>
        <w:t xml:space="preserve">Наличие страха разлуки можно определить по следующим критериям, согласно психологам </w:t>
      </w:r>
      <w:proofErr w:type="spellStart"/>
      <w:r w:rsidRPr="00E61902">
        <w:rPr>
          <w:rFonts w:ascii="Times New Roman" w:hAnsi="Times New Roman" w:cs="Times New Roman"/>
          <w:b/>
          <w:sz w:val="28"/>
          <w:szCs w:val="28"/>
        </w:rPr>
        <w:t>П.Бейкер</w:t>
      </w:r>
      <w:proofErr w:type="spellEnd"/>
      <w:r w:rsidRPr="00E61902">
        <w:rPr>
          <w:rFonts w:ascii="Times New Roman" w:hAnsi="Times New Roman" w:cs="Times New Roman"/>
          <w:b/>
          <w:sz w:val="28"/>
          <w:szCs w:val="28"/>
        </w:rPr>
        <w:t xml:space="preserve"> и М. </w:t>
      </w:r>
      <w:proofErr w:type="spellStart"/>
      <w:r w:rsidRPr="00E61902">
        <w:rPr>
          <w:rFonts w:ascii="Times New Roman" w:hAnsi="Times New Roman" w:cs="Times New Roman"/>
          <w:b/>
          <w:sz w:val="28"/>
          <w:szCs w:val="28"/>
        </w:rPr>
        <w:t>Алворд</w:t>
      </w:r>
      <w:proofErr w:type="spellEnd"/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 xml:space="preserve">1. Повторяющееся чрезмерное расстройство, печаль при расставании. </w:t>
      </w:r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 xml:space="preserve">2. Постоянное чрезмерное беспокойство о потере, о том, что взрослому может быть плохо. </w:t>
      </w:r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>3. Постоянн</w:t>
      </w:r>
      <w:bookmarkStart w:id="0" w:name="_GoBack"/>
      <w:bookmarkEnd w:id="0"/>
      <w:r w:rsidRPr="00E61902">
        <w:rPr>
          <w:rFonts w:ascii="Times New Roman" w:hAnsi="Times New Roman" w:cs="Times New Roman"/>
          <w:sz w:val="28"/>
          <w:szCs w:val="28"/>
        </w:rPr>
        <w:t xml:space="preserve">ое чрезмерное беспокойство, что какое-либо событие приведет его к разлуке с семьей. </w:t>
      </w:r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 xml:space="preserve">4. Постоянный отказ идти в детский сад. </w:t>
      </w:r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 xml:space="preserve">5. Постоянный страх остаться одному. </w:t>
      </w:r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 xml:space="preserve">6. Постоянный страх засыпать одному. </w:t>
      </w:r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 xml:space="preserve">7. Постоянные ночные кошмары, в которых ребенок с кем-то разлучается. </w:t>
      </w:r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 xml:space="preserve">8. Постоянные жалобы на недомогание: головную боль, боль в животе и др. </w:t>
      </w:r>
    </w:p>
    <w:p w:rsidR="00E61902" w:rsidRPr="00E61902" w:rsidRDefault="00E61902">
      <w:pPr>
        <w:rPr>
          <w:rFonts w:ascii="Times New Roman" w:hAnsi="Times New Roman" w:cs="Times New Roman"/>
          <w:sz w:val="28"/>
          <w:szCs w:val="28"/>
        </w:rPr>
      </w:pPr>
    </w:p>
    <w:p w:rsidR="009D4F43" w:rsidRPr="00E61902" w:rsidRDefault="00E61902">
      <w:pPr>
        <w:rPr>
          <w:rFonts w:ascii="Times New Roman" w:hAnsi="Times New Roman" w:cs="Times New Roman"/>
          <w:sz w:val="28"/>
          <w:szCs w:val="28"/>
        </w:rPr>
      </w:pPr>
      <w:r w:rsidRPr="00E61902">
        <w:rPr>
          <w:rFonts w:ascii="Times New Roman" w:hAnsi="Times New Roman" w:cs="Times New Roman"/>
          <w:sz w:val="28"/>
          <w:szCs w:val="28"/>
        </w:rPr>
        <w:t>(дети, страдающие страхом расставания, и в самом деле могут заболеть, если много думают о том, что их тревожит). Если хотя бы три черты проявлялись в поведении ребенка в течение четырех недель, то можно предположить, что у ребенка действительно наблюдается этот вид страха.</w:t>
      </w:r>
    </w:p>
    <w:sectPr w:rsidR="009D4F43" w:rsidRPr="00E6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02"/>
    <w:rsid w:val="009D4F43"/>
    <w:rsid w:val="00E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2FE05-CFB6-4171-BA2C-5D94DAD2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2018-05-04T09:24:00Z</dcterms:created>
  <dcterms:modified xsi:type="dcterms:W3CDTF">2018-05-04T09:25:00Z</dcterms:modified>
</cp:coreProperties>
</file>