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r w:rsidRPr="0029163B">
        <w:rPr>
          <w:b/>
          <w:sz w:val="25"/>
          <w:szCs w:val="25"/>
        </w:rPr>
        <w:t>Роль кальция в рационе питания</w:t>
      </w:r>
    </w:p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</w:t>
      </w:r>
      <w:proofErr w:type="spellStart"/>
      <w:r w:rsidRPr="0029163B">
        <w:rPr>
          <w:sz w:val="25"/>
          <w:szCs w:val="25"/>
        </w:rPr>
        <w:t>миллимоль</w:t>
      </w:r>
      <w:proofErr w:type="spellEnd"/>
      <w:r w:rsidRPr="0029163B">
        <w:rPr>
          <w:sz w:val="25"/>
          <w:szCs w:val="25"/>
        </w:rPr>
        <w:t xml:space="preserve">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 xml:space="preserve">ломкость </w:t>
      </w:r>
      <w:proofErr w:type="gramStart"/>
      <w:r w:rsidRPr="0029163B">
        <w:rPr>
          <w:sz w:val="25"/>
          <w:szCs w:val="25"/>
        </w:rPr>
        <w:t>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</w:t>
      </w:r>
      <w:proofErr w:type="gramEnd"/>
      <w:r w:rsidR="008F5E3C" w:rsidRPr="0029163B">
        <w:rPr>
          <w:sz w:val="25"/>
          <w:szCs w:val="25"/>
        </w:rPr>
        <w:t xml:space="preserve">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В 80 % случаев </w:t>
      </w:r>
      <w:proofErr w:type="spellStart"/>
      <w:r w:rsidRPr="0029163B">
        <w:rPr>
          <w:sz w:val="25"/>
          <w:szCs w:val="25"/>
        </w:rPr>
        <w:t>гипокальциемия</w:t>
      </w:r>
      <w:proofErr w:type="spellEnd"/>
      <w:r w:rsidRPr="0029163B">
        <w:rPr>
          <w:sz w:val="25"/>
          <w:szCs w:val="25"/>
        </w:rPr>
        <w:t xml:space="preserve"> протекает бессимптомно, что приводит к развитию серьёзных патологий: остеопорозу.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 xml:space="preserve">ефицит в пищевом рационе витамина D, особенно при соблюдении вегетарианства, </w:t>
      </w:r>
      <w:proofErr w:type="spellStart"/>
      <w:r w:rsidR="00AB5262" w:rsidRPr="0029163B">
        <w:rPr>
          <w:sz w:val="25"/>
          <w:szCs w:val="25"/>
        </w:rPr>
        <w:t>сыроедения</w:t>
      </w:r>
      <w:proofErr w:type="spellEnd"/>
      <w:r w:rsidR="00AB5262" w:rsidRPr="0029163B">
        <w:rPr>
          <w:sz w:val="25"/>
          <w:szCs w:val="25"/>
        </w:rPr>
        <w:t>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Для устранения симптомов </w:t>
      </w:r>
      <w:proofErr w:type="spellStart"/>
      <w:r w:rsidRPr="0029163B">
        <w:rPr>
          <w:sz w:val="25"/>
          <w:szCs w:val="25"/>
        </w:rPr>
        <w:t>гипокальциемии</w:t>
      </w:r>
      <w:proofErr w:type="spellEnd"/>
      <w:r w:rsidRPr="0029163B">
        <w:rPr>
          <w:sz w:val="25"/>
          <w:szCs w:val="25"/>
        </w:rPr>
        <w:t xml:space="preserve">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</w:t>
      </w:r>
      <w:proofErr w:type="spellStart"/>
      <w:r w:rsidRPr="0029163B">
        <w:rPr>
          <w:sz w:val="25"/>
          <w:szCs w:val="25"/>
        </w:rPr>
        <w:t>эпигастральной</w:t>
      </w:r>
      <w:proofErr w:type="spellEnd"/>
      <w:r w:rsidRPr="0029163B">
        <w:rPr>
          <w:sz w:val="25"/>
          <w:szCs w:val="25"/>
        </w:rPr>
        <w:t xml:space="preserve">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Помните, важно ежедневно следить за количеством потребляемого кальция, поскольку нехватка минерала чревата остеопорозом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Кальций относится к трудноусвояемым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</w:t>
      </w:r>
      <w:proofErr w:type="gramStart"/>
      <w:r w:rsidRPr="0029163B">
        <w:rPr>
          <w:sz w:val="25"/>
          <w:szCs w:val="25"/>
        </w:rPr>
        <w:t>2 :</w:t>
      </w:r>
      <w:proofErr w:type="gramEnd"/>
      <w:r w:rsidRPr="0029163B">
        <w:rPr>
          <w:sz w:val="25"/>
          <w:szCs w:val="25"/>
        </w:rPr>
        <w:t xml:space="preserve"> 1 : 1. Помните, хорошо всасывается кальций из молочных продуктов за счет оптимального соотношения нутриентов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сердечно-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области  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gramStart"/>
      <w:r w:rsidRPr="0029163B">
        <w:rPr>
          <w:rFonts w:ascii="Times New Roman" w:hAnsi="Times New Roman"/>
          <w:sz w:val="25"/>
          <w:szCs w:val="25"/>
        </w:rPr>
        <w:t>пита</w:t>
      </w:r>
      <w:r w:rsidR="00D06BDC">
        <w:rPr>
          <w:rFonts w:ascii="Times New Roman" w:hAnsi="Times New Roman"/>
          <w:sz w:val="25"/>
          <w:szCs w:val="25"/>
        </w:rPr>
        <w:t>н</w:t>
      </w:r>
      <w:r w:rsidRPr="0029163B">
        <w:rPr>
          <w:rFonts w:ascii="Times New Roman" w:hAnsi="Times New Roman"/>
          <w:sz w:val="25"/>
          <w:szCs w:val="25"/>
        </w:rPr>
        <w:t xml:space="preserve">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Сафиной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AB5262" w:rsidRPr="00A42A46" w:rsidRDefault="00AB5262" w:rsidP="00AB5262">
      <w:pPr>
        <w:pStyle w:val="1"/>
        <w:rPr>
          <w:sz w:val="26"/>
          <w:szCs w:val="26"/>
        </w:rPr>
      </w:pPr>
    </w:p>
    <w:p w:rsidR="00862F5F" w:rsidRDefault="00862F5F" w:rsidP="00C64994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</w:t>
      </w:r>
      <w:r w:rsidRPr="00862F5F">
        <w:rPr>
          <w:b/>
          <w:sz w:val="25"/>
          <w:szCs w:val="25"/>
        </w:rPr>
        <w:t>«Важный витамин»</w:t>
      </w:r>
    </w:p>
    <w:p w:rsidR="00862F5F" w:rsidRPr="00862F5F" w:rsidRDefault="00862F5F" w:rsidP="00C64994">
      <w:pPr>
        <w:pStyle w:val="2"/>
        <w:jc w:val="both"/>
        <w:rPr>
          <w:b/>
          <w:sz w:val="25"/>
          <w:szCs w:val="25"/>
        </w:rPr>
      </w:pP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 Д - от 5 до 15 мкг. Продукты богатые витамином Д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="000E03D3"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r w:rsidR="000E03D3" w:rsidRPr="007F41E3">
        <w:rPr>
          <w:sz w:val="25"/>
          <w:szCs w:val="25"/>
        </w:rPr>
        <w:t xml:space="preserve"> Д содержится в рыбьем жире. В 100 г этого продукта содержится 0,21 мг витамина Д, что в 20 раз превышает суточную норму среднестатистического человека.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</w:p>
    <w:p w:rsidR="00475087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="000E03D3" w:rsidRPr="007F41E3">
        <w:rPr>
          <w:sz w:val="25"/>
          <w:szCs w:val="25"/>
        </w:rPr>
        <w:t xml:space="preserve"> рыба, </w:t>
      </w:r>
      <w:proofErr w:type="gramStart"/>
      <w:r w:rsidR="000E03D3" w:rsidRPr="007F41E3">
        <w:rPr>
          <w:sz w:val="25"/>
          <w:szCs w:val="25"/>
        </w:rPr>
        <w:t>особенно  палтус</w:t>
      </w:r>
      <w:proofErr w:type="gramEnd"/>
      <w:r w:rsidR="000E03D3" w:rsidRPr="007F41E3">
        <w:rPr>
          <w:sz w:val="25"/>
          <w:szCs w:val="25"/>
        </w:rPr>
        <w:t xml:space="preserve"> и треска. До 3 мкг витамина Д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 Д – это сыр, творог и сливочное масло. В них содержится до 1,5 мкг этого витамина на 100 грамм. В кефире и ряженке – до 2,5 мкг.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 Д также содержится, хоть и в небольших количествах. Чтобы удовлетворить суточную потребность организма в витамине Д необходимо включать в свой рацион картофель, овес, петрушку.</w:t>
      </w:r>
    </w:p>
    <w:p w:rsidR="00475087" w:rsidRPr="00475087" w:rsidRDefault="00475087" w:rsidP="00C64994">
      <w:pPr>
        <w:pStyle w:val="2"/>
        <w:jc w:val="both"/>
        <w:rPr>
          <w:sz w:val="25"/>
          <w:szCs w:val="25"/>
        </w:rPr>
      </w:pPr>
    </w:p>
    <w:p w:rsidR="000E03D3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 Д 3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</w:t>
      </w:r>
      <w:proofErr w:type="spellStart"/>
      <w:r w:rsidRPr="00475087">
        <w:rPr>
          <w:sz w:val="25"/>
          <w:szCs w:val="25"/>
        </w:rPr>
        <w:t>твердных</w:t>
      </w:r>
      <w:proofErr w:type="spellEnd"/>
      <w:r w:rsidRPr="00475087">
        <w:rPr>
          <w:sz w:val="25"/>
          <w:szCs w:val="25"/>
        </w:rPr>
        <w:t xml:space="preserve"> сортов и икра - все это продукты, богатые витамином Д3. Включать в свой рацион </w:t>
      </w:r>
      <w:proofErr w:type="gramStart"/>
      <w:r w:rsidRPr="00475087">
        <w:rPr>
          <w:sz w:val="25"/>
          <w:szCs w:val="25"/>
        </w:rPr>
        <w:t>продукты</w:t>
      </w:r>
      <w:proofErr w:type="gramEnd"/>
      <w:r w:rsidRPr="00475087">
        <w:rPr>
          <w:sz w:val="25"/>
          <w:szCs w:val="25"/>
        </w:rPr>
        <w:t xml:space="preserve">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D70ED7" w:rsidRDefault="00D70ED7" w:rsidP="00C64994">
      <w:pPr>
        <w:pStyle w:val="2"/>
        <w:jc w:val="both"/>
        <w:rPr>
          <w:sz w:val="25"/>
          <w:szCs w:val="25"/>
        </w:rPr>
      </w:pP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 Д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F0412F" w:rsidRPr="00D70ED7" w:rsidRDefault="00F0412F" w:rsidP="00C64994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 xml:space="preserve">Основные источники витамина Д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специальными минеральными веществами и витаминами (кальцием, фосфором, магнием, витаминами А, С, Е), так как солнечные лучи при продолжительном действии могут оказывать канцерогенное действие. 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 w:rsidR="00187EAB"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 xml:space="preserve"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 А,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области  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>по гигиене пита</w:t>
      </w:r>
      <w:r w:rsidR="00D06BDC">
        <w:rPr>
          <w:rFonts w:ascii="Times New Roman" w:hAnsi="Times New Roman"/>
          <w:sz w:val="25"/>
          <w:szCs w:val="25"/>
        </w:rPr>
        <w:t>н</w:t>
      </w:r>
      <w:bookmarkStart w:id="0" w:name="_GoBack"/>
      <w:bookmarkEnd w:id="0"/>
      <w:r w:rsidRPr="0029163B">
        <w:rPr>
          <w:rFonts w:ascii="Times New Roman" w:hAnsi="Times New Roman"/>
          <w:sz w:val="25"/>
          <w:szCs w:val="25"/>
        </w:rPr>
        <w:t xml:space="preserve">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862F5F" w:rsidRPr="0029163B" w:rsidRDefault="00862F5F" w:rsidP="00C64994">
      <w:pPr>
        <w:pStyle w:val="a9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06BDC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0FC2-CF48-4B69-8CAA-A46C14B1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Microsoft</cp:lastModifiedBy>
  <cp:revision>2</cp:revision>
  <cp:lastPrinted>2018-11-07T06:01:00Z</cp:lastPrinted>
  <dcterms:created xsi:type="dcterms:W3CDTF">2018-11-09T16:35:00Z</dcterms:created>
  <dcterms:modified xsi:type="dcterms:W3CDTF">2018-11-09T16:35:00Z</dcterms:modified>
</cp:coreProperties>
</file>