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E9A" w:rsidRPr="0029163B" w:rsidRDefault="00995E9A" w:rsidP="00995E9A">
      <w:pPr>
        <w:pStyle w:val="1"/>
        <w:jc w:val="center"/>
        <w:rPr>
          <w:b/>
          <w:sz w:val="25"/>
          <w:szCs w:val="25"/>
        </w:rPr>
      </w:pPr>
      <w:r w:rsidRPr="0029163B">
        <w:rPr>
          <w:b/>
          <w:sz w:val="25"/>
          <w:szCs w:val="25"/>
        </w:rPr>
        <w:t>Роль кальция в рационе питания</w:t>
      </w:r>
    </w:p>
    <w:p w:rsidR="00995E9A" w:rsidRPr="0029163B" w:rsidRDefault="00995E9A" w:rsidP="00A73863">
      <w:pPr>
        <w:pStyle w:val="1"/>
        <w:jc w:val="both"/>
        <w:rPr>
          <w:sz w:val="25"/>
          <w:szCs w:val="25"/>
        </w:rPr>
      </w:pP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– жизненно необходимый макроэлемент, в присутствии которого происходит более 300 биохимических реакций в человеческом организме.</w:t>
      </w:r>
    </w:p>
    <w:p w:rsidR="00A73863" w:rsidRPr="0029163B" w:rsidRDefault="00A73863" w:rsidP="00A73863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Минерал играет первостепенную роль в построении и укреплении костной ткани, участвует в процессах свёртывания крови, нормализации сократимости миокарда, скелетных мышц, восстановлении равновесия между реакциями возбуждения, торможения в головном мозге, регуляции активности некоторых ферментов.</w:t>
      </w:r>
    </w:p>
    <w:p w:rsidR="00CF3D48" w:rsidRPr="0029163B" w:rsidRDefault="00CF3D48" w:rsidP="00995E9A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Нормальная концентрация кальция в крови составляет 2,2 </w:t>
      </w:r>
      <w:proofErr w:type="spellStart"/>
      <w:r w:rsidRPr="0029163B">
        <w:rPr>
          <w:sz w:val="25"/>
          <w:szCs w:val="25"/>
        </w:rPr>
        <w:t>миллимоль</w:t>
      </w:r>
      <w:proofErr w:type="spellEnd"/>
      <w:r w:rsidRPr="0029163B">
        <w:rPr>
          <w:sz w:val="25"/>
          <w:szCs w:val="25"/>
        </w:rPr>
        <w:t xml:space="preserve"> на литр. Отклонения от данного показателя свидетельствуют о дефиците или избытке соединения в организме. 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Кальций запасается в пористой структуре длинных трубчатых костей. В случае недостаточного поступления минерала с едой, организм «идёт» на мобилизацию соединения из костной ткани, вследствие чего происходит деминерализация костей таза, позвоночника и нижних конечностей.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Признаки кальциевой недостаточности: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боли в суставах, костях, зубах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>слабость в мышцах</w:t>
      </w:r>
      <w:r w:rsidR="00995E9A" w:rsidRPr="0029163B">
        <w:rPr>
          <w:sz w:val="25"/>
          <w:szCs w:val="25"/>
        </w:rPr>
        <w:t xml:space="preserve">, </w:t>
      </w:r>
      <w:r w:rsidRPr="0029163B">
        <w:rPr>
          <w:sz w:val="25"/>
          <w:szCs w:val="25"/>
        </w:rPr>
        <w:t xml:space="preserve">ломкость </w:t>
      </w:r>
      <w:proofErr w:type="gramStart"/>
      <w:r w:rsidRPr="0029163B">
        <w:rPr>
          <w:sz w:val="25"/>
          <w:szCs w:val="25"/>
        </w:rPr>
        <w:t>ногтей;</w:t>
      </w:r>
      <w:r w:rsidR="000B5CB1" w:rsidRPr="0029163B">
        <w:rPr>
          <w:sz w:val="25"/>
          <w:szCs w:val="25"/>
        </w:rPr>
        <w:t xml:space="preserve"> </w:t>
      </w:r>
      <w:r w:rsidR="008F5E3C" w:rsidRPr="0029163B">
        <w:rPr>
          <w:sz w:val="25"/>
          <w:szCs w:val="25"/>
        </w:rPr>
        <w:t xml:space="preserve"> разрушение</w:t>
      </w:r>
      <w:proofErr w:type="gramEnd"/>
      <w:r w:rsidR="008F5E3C" w:rsidRPr="0029163B">
        <w:rPr>
          <w:sz w:val="25"/>
          <w:szCs w:val="25"/>
        </w:rPr>
        <w:t xml:space="preserve"> зубов;</w:t>
      </w:r>
      <w:r w:rsidR="000B5CB1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отставание в росте, рахит (у детей);</w:t>
      </w:r>
      <w:r w:rsidR="008F5E3C" w:rsidRPr="0029163B">
        <w:rPr>
          <w:sz w:val="25"/>
          <w:szCs w:val="25"/>
        </w:rPr>
        <w:t xml:space="preserve"> </w:t>
      </w:r>
      <w:r w:rsidRPr="0029163B">
        <w:rPr>
          <w:sz w:val="25"/>
          <w:szCs w:val="25"/>
        </w:rPr>
        <w:t>деформация позвоночника, частые переломы костей;</w:t>
      </w:r>
    </w:p>
    <w:p w:rsidR="00AB5262" w:rsidRPr="0029163B" w:rsidRDefault="00AB526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В 80 % случаев </w:t>
      </w:r>
      <w:proofErr w:type="spellStart"/>
      <w:r w:rsidRPr="0029163B">
        <w:rPr>
          <w:sz w:val="25"/>
          <w:szCs w:val="25"/>
        </w:rPr>
        <w:t>гипокальциемия</w:t>
      </w:r>
      <w:proofErr w:type="spellEnd"/>
      <w:r w:rsidRPr="0029163B">
        <w:rPr>
          <w:sz w:val="25"/>
          <w:szCs w:val="25"/>
        </w:rPr>
        <w:t xml:space="preserve"> протекает бессимптомно, что приводит к развитию серьёзных патологий: остеопорозу.</w:t>
      </w:r>
    </w:p>
    <w:p w:rsidR="00AB5262" w:rsidRPr="0029163B" w:rsidRDefault="00864052" w:rsidP="008F5E3C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Д</w:t>
      </w:r>
      <w:r w:rsidR="00AB5262" w:rsidRPr="0029163B">
        <w:rPr>
          <w:sz w:val="25"/>
          <w:szCs w:val="25"/>
        </w:rPr>
        <w:t xml:space="preserve">ефицит в пищевом рационе витамина D, особенно при соблюдении вегетарианства, </w:t>
      </w:r>
      <w:proofErr w:type="spellStart"/>
      <w:r w:rsidR="00AB5262" w:rsidRPr="0029163B">
        <w:rPr>
          <w:sz w:val="25"/>
          <w:szCs w:val="25"/>
        </w:rPr>
        <w:t>сыроедения</w:t>
      </w:r>
      <w:proofErr w:type="spellEnd"/>
      <w:r w:rsidR="00AB5262" w:rsidRPr="0029163B">
        <w:rPr>
          <w:sz w:val="25"/>
          <w:szCs w:val="25"/>
        </w:rPr>
        <w:t>;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продолжительный приём слабительных и мочегонных средств, которые «вымывают» строительный минерал из организма</w:t>
      </w:r>
      <w:r w:rsidRPr="0029163B">
        <w:rPr>
          <w:sz w:val="25"/>
          <w:szCs w:val="25"/>
        </w:rPr>
        <w:t>, также являются причинами развития кальциевой нехватки</w:t>
      </w:r>
      <w:r w:rsidR="00AB5262" w:rsidRPr="0029163B">
        <w:rPr>
          <w:sz w:val="25"/>
          <w:szCs w:val="25"/>
        </w:rPr>
        <w:t>.</w:t>
      </w:r>
    </w:p>
    <w:p w:rsidR="00AB5262" w:rsidRPr="0029163B" w:rsidRDefault="00AB5262" w:rsidP="00AB526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Для устранения симптомов </w:t>
      </w:r>
      <w:proofErr w:type="spellStart"/>
      <w:r w:rsidRPr="0029163B">
        <w:rPr>
          <w:sz w:val="25"/>
          <w:szCs w:val="25"/>
        </w:rPr>
        <w:t>гипокальциемии</w:t>
      </w:r>
      <w:proofErr w:type="spellEnd"/>
      <w:r w:rsidRPr="0029163B">
        <w:rPr>
          <w:sz w:val="25"/>
          <w:szCs w:val="25"/>
        </w:rPr>
        <w:t xml:space="preserve"> нужно обогатить ежедневный рацион кальцийсодержащими продуктами или комплексными биодобавки, главным действующим компонентом которых выступает недостающий макроэлемент. При использовании медицинских препаратов предварительно проконсультируйтесь с лечащим врачом.</w:t>
      </w:r>
    </w:p>
    <w:p w:rsidR="00AB5262" w:rsidRPr="0029163B" w:rsidRDefault="00AB5262" w:rsidP="00AB5262">
      <w:pPr>
        <w:pStyle w:val="1"/>
        <w:rPr>
          <w:sz w:val="25"/>
          <w:szCs w:val="25"/>
          <w:u w:val="single"/>
        </w:rPr>
      </w:pPr>
      <w:r w:rsidRPr="0029163B">
        <w:rPr>
          <w:sz w:val="25"/>
          <w:szCs w:val="25"/>
          <w:u w:val="single"/>
        </w:rPr>
        <w:t>Симптомы избытка соединения в организме:</w:t>
      </w:r>
    </w:p>
    <w:p w:rsidR="00AB5262" w:rsidRPr="0029163B" w:rsidRDefault="008F5E3C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Ж</w:t>
      </w:r>
      <w:r w:rsidR="00AB5262" w:rsidRPr="0029163B">
        <w:rPr>
          <w:sz w:val="25"/>
          <w:szCs w:val="25"/>
        </w:rPr>
        <w:t>ажда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тошнота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рвота</w:t>
      </w:r>
      <w:r w:rsidRPr="0029163B">
        <w:rPr>
          <w:sz w:val="25"/>
          <w:szCs w:val="25"/>
        </w:rPr>
        <w:t xml:space="preserve">, </w:t>
      </w:r>
      <w:r w:rsidR="00AB5262" w:rsidRPr="0029163B">
        <w:rPr>
          <w:sz w:val="25"/>
          <w:szCs w:val="25"/>
        </w:rPr>
        <w:t>потеря аппетита</w:t>
      </w:r>
      <w:r w:rsidRPr="0029163B">
        <w:rPr>
          <w:sz w:val="25"/>
          <w:szCs w:val="25"/>
        </w:rPr>
        <w:t>, с</w:t>
      </w:r>
      <w:r w:rsidR="00AB5262" w:rsidRPr="0029163B">
        <w:rPr>
          <w:sz w:val="25"/>
          <w:szCs w:val="25"/>
        </w:rPr>
        <w:t>лабость</w:t>
      </w:r>
      <w:r w:rsidRPr="0029163B">
        <w:rPr>
          <w:sz w:val="25"/>
          <w:szCs w:val="25"/>
        </w:rPr>
        <w:t xml:space="preserve">, подагра, аритмия, стенокардия и брадикардия; </w:t>
      </w:r>
      <w:r w:rsidR="00AB5262" w:rsidRPr="0029163B">
        <w:rPr>
          <w:sz w:val="25"/>
          <w:szCs w:val="25"/>
        </w:rPr>
        <w:t>учащённое мочеиспускание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дискомфорт в </w:t>
      </w:r>
      <w:proofErr w:type="spellStart"/>
      <w:r w:rsidRPr="0029163B">
        <w:rPr>
          <w:sz w:val="25"/>
          <w:szCs w:val="25"/>
        </w:rPr>
        <w:t>эпигастральной</w:t>
      </w:r>
      <w:proofErr w:type="spellEnd"/>
      <w:r w:rsidRPr="0029163B">
        <w:rPr>
          <w:sz w:val="25"/>
          <w:szCs w:val="25"/>
        </w:rPr>
        <w:t xml:space="preserve"> области</w:t>
      </w:r>
      <w:r w:rsidR="004E34D2" w:rsidRPr="0029163B">
        <w:rPr>
          <w:sz w:val="25"/>
          <w:szCs w:val="25"/>
        </w:rPr>
        <w:t>,</w:t>
      </w:r>
      <w:r w:rsidRPr="0029163B">
        <w:rPr>
          <w:sz w:val="25"/>
          <w:szCs w:val="25"/>
        </w:rPr>
        <w:t xml:space="preserve"> </w:t>
      </w:r>
      <w:r w:rsidR="00AB5262" w:rsidRPr="0029163B">
        <w:rPr>
          <w:sz w:val="25"/>
          <w:szCs w:val="25"/>
        </w:rPr>
        <w:t>снижение тонуса гладкой мускулатуры;</w:t>
      </w:r>
      <w:r w:rsidR="004E34D2" w:rsidRPr="0029163B">
        <w:rPr>
          <w:sz w:val="25"/>
          <w:szCs w:val="25"/>
        </w:rPr>
        <w:t xml:space="preserve"> образование камней в почках и мочевом пузыре, </w:t>
      </w:r>
      <w:r w:rsidR="00AB5262" w:rsidRPr="0029163B">
        <w:rPr>
          <w:sz w:val="25"/>
          <w:szCs w:val="25"/>
        </w:rPr>
        <w:t>увеличение концентрации кальция в моче и крови</w:t>
      </w:r>
      <w:r w:rsidR="00864052" w:rsidRPr="0029163B">
        <w:rPr>
          <w:sz w:val="25"/>
          <w:szCs w:val="25"/>
        </w:rPr>
        <w:t>.</w:t>
      </w:r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AB5262" w:rsidRPr="0029163B" w:rsidRDefault="00AB5262" w:rsidP="00864052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Суточная потребность в кальции напрямую зависит от возраста и пола человека</w:t>
      </w:r>
      <w:r w:rsidR="00864052" w:rsidRPr="0029163B">
        <w:rPr>
          <w:sz w:val="25"/>
          <w:szCs w:val="25"/>
        </w:rPr>
        <w:t>:</w:t>
      </w:r>
      <w:r w:rsidRPr="0029163B">
        <w:rPr>
          <w:sz w:val="25"/>
          <w:szCs w:val="25"/>
        </w:rPr>
        <w:t xml:space="preserve"> 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новорожденных до 6 месяцев – 400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малышей дошкольного возраста (1 – 5 лет) – 600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школьников до 10 лет – 800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детей от 10 до 13 лет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подростков и молодых людей до 24 лет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(от 25 до 55 лет) и мужчин (от 25 до 65 лет) – 1000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женщин в период менопаузы (от 55 – 85 лет) и пожилых мужчин (от 65 -85 лет) – 1300 – 1500 миллиграмм;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для беременных и кормящих женщин – 1500 – 2000 миллиграмм.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Помните, важно ежедневно следить за количеством потребляемого кальция, поскольку нехватка минерала чревата остеопорозом костей, а избыток – камнеобразованием в почках и мочевом пузыре.</w:t>
      </w:r>
    </w:p>
    <w:p w:rsidR="00AB5262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lastRenderedPageBreak/>
        <w:t>Учитывая, что кальций участвует в формировании костной, соединительной и нервной тканей, важно обеспечить регулярное поступление макроэлемента с пищей.</w:t>
      </w:r>
    </w:p>
    <w:p w:rsidR="0029163B" w:rsidRPr="0029163B" w:rsidRDefault="0029163B" w:rsidP="00AB5262">
      <w:pPr>
        <w:pStyle w:val="1"/>
        <w:rPr>
          <w:sz w:val="25"/>
          <w:szCs w:val="25"/>
        </w:rPr>
      </w:pPr>
    </w:p>
    <w:p w:rsidR="0029163B" w:rsidRPr="0029163B" w:rsidRDefault="0029163B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 xml:space="preserve">                    </w:t>
      </w:r>
      <w:r w:rsidR="00AB5262" w:rsidRPr="0029163B">
        <w:rPr>
          <w:sz w:val="25"/>
          <w:szCs w:val="25"/>
        </w:rPr>
        <w:t xml:space="preserve"> «</w:t>
      </w:r>
      <w:r w:rsidR="00A42A46" w:rsidRPr="0029163B">
        <w:rPr>
          <w:sz w:val="25"/>
          <w:szCs w:val="25"/>
        </w:rPr>
        <w:t>Природные и</w:t>
      </w:r>
      <w:r w:rsidR="00AB5262" w:rsidRPr="0029163B">
        <w:rPr>
          <w:sz w:val="25"/>
          <w:szCs w:val="25"/>
        </w:rPr>
        <w:t>сточники кальция»</w:t>
      </w:r>
      <w:r w:rsidR="00AB5262" w:rsidRPr="0029163B">
        <w:rPr>
          <w:sz w:val="25"/>
          <w:szCs w:val="25"/>
        </w:rPr>
        <w:tab/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Содержание кальция на 100 грамм продукта, миллиграмм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Маковое семя</w:t>
      </w:r>
      <w:r w:rsidRPr="0029163B">
        <w:rPr>
          <w:sz w:val="25"/>
          <w:szCs w:val="25"/>
        </w:rPr>
        <w:tab/>
        <w:t>1450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Сыр пармезан</w:t>
      </w:r>
      <w:r w:rsidRPr="0029163B">
        <w:rPr>
          <w:sz w:val="25"/>
          <w:szCs w:val="25"/>
        </w:rPr>
        <w:tab/>
        <w:t>1300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Твёрдые сорта сыров</w:t>
      </w:r>
      <w:r w:rsidRPr="0029163B">
        <w:rPr>
          <w:sz w:val="25"/>
          <w:szCs w:val="25"/>
        </w:rPr>
        <w:tab/>
        <w:t>800 — 1200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Кунжут (нежареный)</w:t>
      </w:r>
      <w:r w:rsidRPr="0029163B">
        <w:rPr>
          <w:sz w:val="25"/>
          <w:szCs w:val="25"/>
        </w:rPr>
        <w:tab/>
        <w:t>700 — 900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Крапива (зелень)</w:t>
      </w:r>
      <w:r w:rsidRPr="0029163B">
        <w:rPr>
          <w:sz w:val="25"/>
          <w:szCs w:val="25"/>
        </w:rPr>
        <w:tab/>
        <w:t>700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Брынза</w:t>
      </w:r>
      <w:r w:rsidRPr="0029163B">
        <w:rPr>
          <w:sz w:val="25"/>
          <w:szCs w:val="25"/>
        </w:rPr>
        <w:tab/>
        <w:t>530 — 600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Просвирник лесной</w:t>
      </w:r>
      <w:r w:rsidRPr="0029163B">
        <w:rPr>
          <w:sz w:val="25"/>
          <w:szCs w:val="25"/>
        </w:rPr>
        <w:tab/>
        <w:t>500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Базилик (зелень)</w:t>
      </w:r>
      <w:r w:rsidRPr="0029163B">
        <w:rPr>
          <w:sz w:val="25"/>
          <w:szCs w:val="25"/>
        </w:rPr>
        <w:tab/>
        <w:t>370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Семена подсолнечника</w:t>
      </w:r>
      <w:r w:rsidRPr="0029163B">
        <w:rPr>
          <w:sz w:val="25"/>
          <w:szCs w:val="25"/>
        </w:rPr>
        <w:tab/>
        <w:t>350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Миндаль (нежареный)</w:t>
      </w:r>
      <w:r w:rsidRPr="0029163B">
        <w:rPr>
          <w:sz w:val="25"/>
          <w:szCs w:val="25"/>
        </w:rPr>
        <w:tab/>
        <w:t>260</w:t>
      </w: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</w:rPr>
        <w:t>Морская рыба</w:t>
      </w:r>
      <w:r w:rsidRPr="0029163B">
        <w:rPr>
          <w:sz w:val="25"/>
          <w:szCs w:val="25"/>
        </w:rPr>
        <w:tab/>
        <w:t>210 — 250</w:t>
      </w:r>
    </w:p>
    <w:p w:rsidR="00A42A46" w:rsidRPr="0029163B" w:rsidRDefault="00A42A46" w:rsidP="00AB5262">
      <w:pPr>
        <w:pStyle w:val="1"/>
        <w:rPr>
          <w:sz w:val="25"/>
          <w:szCs w:val="25"/>
          <w:u w:val="single"/>
        </w:rPr>
      </w:pPr>
    </w:p>
    <w:p w:rsidR="00AB5262" w:rsidRPr="0029163B" w:rsidRDefault="00AB5262" w:rsidP="00AB5262">
      <w:pPr>
        <w:pStyle w:val="1"/>
        <w:rPr>
          <w:sz w:val="25"/>
          <w:szCs w:val="25"/>
        </w:rPr>
      </w:pPr>
      <w:r w:rsidRPr="0029163B">
        <w:rPr>
          <w:sz w:val="25"/>
          <w:szCs w:val="25"/>
          <w:u w:val="single"/>
        </w:rPr>
        <w:t>Что влияет на усвоение кальция</w:t>
      </w:r>
    </w:p>
    <w:p w:rsidR="0029163B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 xml:space="preserve">Кальций относится к трудноусвояемым макроэлементам, поскольку для его абсорбции требуется наличие следующих веществ в организме: магния, фосфора, калия, цинка, марганца, кремния, хрома, витаминов D, К и С. Оптимальное соотношение кальция, магния и фосфора в еде или биодобавках – </w:t>
      </w:r>
      <w:proofErr w:type="gramStart"/>
      <w:r w:rsidRPr="0029163B">
        <w:rPr>
          <w:sz w:val="25"/>
          <w:szCs w:val="25"/>
        </w:rPr>
        <w:t>2 :</w:t>
      </w:r>
      <w:proofErr w:type="gramEnd"/>
      <w:r w:rsidRPr="0029163B">
        <w:rPr>
          <w:sz w:val="25"/>
          <w:szCs w:val="25"/>
        </w:rPr>
        <w:t xml:space="preserve"> 1 : 1. Помните, хорошо всасывается кальций из молочных продуктов за счет оптимального соотношения нутриентов и присутствия молочнокислых бактерий в таких изделиях. 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Таким образом, кальций – незаменимый макроэлемент для человеческого организма, который входит в состав костей, зубов, крови, клеточных и тканевых жидкостей. Его лучшие «партнёры» – магний, фосфор и витамин D. В данном тандеме «костеобразующий» элемент поддерживает здоровье костной, сердечно – сосудистой, эндокринной и нервной систем.</w:t>
      </w:r>
    </w:p>
    <w:p w:rsidR="00AB5262" w:rsidRPr="0029163B" w:rsidRDefault="00AB5262" w:rsidP="00A42A46">
      <w:pPr>
        <w:pStyle w:val="1"/>
        <w:jc w:val="both"/>
        <w:rPr>
          <w:sz w:val="25"/>
          <w:szCs w:val="25"/>
        </w:rPr>
      </w:pPr>
      <w:r w:rsidRPr="0029163B">
        <w:rPr>
          <w:sz w:val="25"/>
          <w:szCs w:val="25"/>
        </w:rPr>
        <w:t>Покрывать суточную потребность организма в кальции лучше за счет природных продуктов питания: кисломолочных изделий, мака, кунжута, сыров, рыбы, орехов, зелени. Однако при потреблении такой пищи важно не переусердствовать, поскольку избыток минерала в организме ведет к его оседанию на стенках сосудов и внутренних органах, провоцируя камнеобразование и расстройства ЖКТ, сердечно- сосудистой системы.</w:t>
      </w:r>
    </w:p>
    <w:p w:rsidR="006256DB" w:rsidRDefault="006256D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29163B" w:rsidP="00A42A46">
      <w:pPr>
        <w:pStyle w:val="1"/>
        <w:jc w:val="both"/>
        <w:rPr>
          <w:sz w:val="25"/>
          <w:szCs w:val="25"/>
        </w:rPr>
      </w:pPr>
    </w:p>
    <w:p w:rsidR="0029163B" w:rsidRPr="0029163B" w:rsidRDefault="006256D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="0029163B"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области  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районе г. Екатеринбурга,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г. Полевской и в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Сысертском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районе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29163B" w:rsidRPr="0029163B" w:rsidRDefault="0029163B" w:rsidP="0029163B">
      <w:pPr>
        <w:pStyle w:val="a9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 xml:space="preserve">по гигиене </w:t>
      </w:r>
      <w:proofErr w:type="gramStart"/>
      <w:r w:rsidRPr="0029163B">
        <w:rPr>
          <w:rFonts w:ascii="Times New Roman" w:hAnsi="Times New Roman"/>
          <w:sz w:val="25"/>
          <w:szCs w:val="25"/>
        </w:rPr>
        <w:t>пита</w:t>
      </w:r>
      <w:r w:rsidR="00D06BDC">
        <w:rPr>
          <w:rFonts w:ascii="Times New Roman" w:hAnsi="Times New Roman"/>
          <w:sz w:val="25"/>
          <w:szCs w:val="25"/>
        </w:rPr>
        <w:t>н</w:t>
      </w:r>
      <w:r w:rsidRPr="0029163B">
        <w:rPr>
          <w:rFonts w:ascii="Times New Roman" w:hAnsi="Times New Roman"/>
          <w:sz w:val="25"/>
          <w:szCs w:val="25"/>
        </w:rPr>
        <w:t xml:space="preserve">ия  </w:t>
      </w:r>
      <w:r w:rsidRPr="0029163B">
        <w:rPr>
          <w:rFonts w:ascii="Times New Roman" w:eastAsia="Calibri" w:hAnsi="Times New Roman" w:cs="Times New Roman"/>
          <w:sz w:val="25"/>
          <w:szCs w:val="25"/>
        </w:rPr>
        <w:t>Сафиной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Т. В. </w:t>
      </w:r>
    </w:p>
    <w:p w:rsidR="0029163B" w:rsidRPr="0029163B" w:rsidRDefault="0029163B" w:rsidP="0029163B">
      <w:pPr>
        <w:pStyle w:val="a9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AB5262" w:rsidRPr="00A42A46" w:rsidRDefault="00AB5262" w:rsidP="00AB5262">
      <w:pPr>
        <w:pStyle w:val="1"/>
        <w:rPr>
          <w:sz w:val="26"/>
          <w:szCs w:val="26"/>
        </w:rPr>
      </w:pPr>
    </w:p>
    <w:p w:rsidR="00862F5F" w:rsidRDefault="00862F5F" w:rsidP="00C64994">
      <w:pPr>
        <w:pStyle w:val="2"/>
        <w:jc w:val="both"/>
        <w:rPr>
          <w:b/>
          <w:sz w:val="25"/>
          <w:szCs w:val="25"/>
        </w:rPr>
      </w:pPr>
      <w:r>
        <w:rPr>
          <w:sz w:val="25"/>
          <w:szCs w:val="25"/>
        </w:rPr>
        <w:lastRenderedPageBreak/>
        <w:t xml:space="preserve">                                                    </w:t>
      </w:r>
      <w:r w:rsidRPr="00862F5F">
        <w:rPr>
          <w:b/>
          <w:sz w:val="25"/>
          <w:szCs w:val="25"/>
        </w:rPr>
        <w:t>«Важный витамин»</w:t>
      </w:r>
    </w:p>
    <w:p w:rsidR="00862F5F" w:rsidRPr="00862F5F" w:rsidRDefault="00862F5F" w:rsidP="00C64994">
      <w:pPr>
        <w:pStyle w:val="2"/>
        <w:jc w:val="both"/>
        <w:rPr>
          <w:b/>
          <w:sz w:val="25"/>
          <w:szCs w:val="25"/>
        </w:rPr>
      </w:pP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Каждый день человеку нужно потреблять продукты содержащие витамины группы D. Суточная норма витамина Д - от 5 до 15 мкг. Продукты богатые витамином Д для детей необходимы в большой степени во время активного роста, также суточная норма может достигать максимума для женщин во время беременности и кормления грудью.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  <w:r w:rsidRPr="007F41E3">
        <w:rPr>
          <w:sz w:val="25"/>
          <w:szCs w:val="25"/>
        </w:rPr>
        <w:t>Однако если вы ежедневно проводите не менее 20 минут на солнце, то с пищей вам достаточно получать половину суточной нормы витамина Д.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Больше всего в</w:t>
      </w:r>
      <w:r w:rsidR="000E03D3" w:rsidRPr="007F41E3">
        <w:rPr>
          <w:sz w:val="25"/>
          <w:szCs w:val="25"/>
        </w:rPr>
        <w:t>итамин</w:t>
      </w:r>
      <w:r>
        <w:rPr>
          <w:sz w:val="25"/>
          <w:szCs w:val="25"/>
        </w:rPr>
        <w:t>а</w:t>
      </w:r>
      <w:r w:rsidR="000E03D3" w:rsidRPr="007F41E3">
        <w:rPr>
          <w:sz w:val="25"/>
          <w:szCs w:val="25"/>
        </w:rPr>
        <w:t xml:space="preserve"> Д содержится в рыбьем жире. В 100 г этого продукта содержится 0,21 мг витамина Д, что в 20 раз превышает суточную норму среднестатистического человека.</w:t>
      </w:r>
    </w:p>
    <w:p w:rsidR="000E03D3" w:rsidRPr="007F41E3" w:rsidRDefault="000E03D3" w:rsidP="00C64994">
      <w:pPr>
        <w:pStyle w:val="2"/>
        <w:jc w:val="both"/>
        <w:rPr>
          <w:sz w:val="25"/>
          <w:szCs w:val="25"/>
        </w:rPr>
      </w:pPr>
    </w:p>
    <w:p w:rsidR="00475087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 xml:space="preserve">Продукты богатые витамином Д. </w:t>
      </w:r>
    </w:p>
    <w:p w:rsidR="000E03D3" w:rsidRPr="007F41E3" w:rsidRDefault="00187EAB" w:rsidP="00C64994">
      <w:pPr>
        <w:pStyle w:val="2"/>
        <w:jc w:val="both"/>
        <w:rPr>
          <w:sz w:val="25"/>
          <w:szCs w:val="25"/>
        </w:rPr>
      </w:pPr>
      <w:r>
        <w:rPr>
          <w:sz w:val="25"/>
          <w:szCs w:val="25"/>
        </w:rPr>
        <w:t>Лидирующее место занимает</w:t>
      </w:r>
      <w:r w:rsidR="000E03D3" w:rsidRPr="007F41E3">
        <w:rPr>
          <w:sz w:val="25"/>
          <w:szCs w:val="25"/>
        </w:rPr>
        <w:t xml:space="preserve"> рыба, </w:t>
      </w:r>
      <w:proofErr w:type="gramStart"/>
      <w:r w:rsidR="000E03D3" w:rsidRPr="007F41E3">
        <w:rPr>
          <w:sz w:val="25"/>
          <w:szCs w:val="25"/>
        </w:rPr>
        <w:t>особенно  палтус</w:t>
      </w:r>
      <w:proofErr w:type="gramEnd"/>
      <w:r w:rsidR="000E03D3" w:rsidRPr="007F41E3">
        <w:rPr>
          <w:sz w:val="25"/>
          <w:szCs w:val="25"/>
        </w:rPr>
        <w:t xml:space="preserve"> и треска. До 3 мкг витамина Д содержится в 100 г сельди, скумбрии, тунца и макрели. В печени рыбы концентрация этого витамина максимальна. Также 4,5 мкг витамина D содержится в 100 г сырых яичных желтков и печени, например, говяжьей и свиной.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Молочные продукты с высоким содержанием витамина Д – это сыр, творог и сливочное масло. В них содержится до 1,5 мкг этого витамина на 100 грамм. В кефире и ряженке – до 2,5 мкг.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 продуктах растительного происхождения витамин Д также содержится, хоть и в небольших количествах. Чтобы удовлетворить суточную потребность организма в витамине Д необходимо включать в свой рацион картофель, овес, петрушку.</w:t>
      </w:r>
    </w:p>
    <w:p w:rsidR="00475087" w:rsidRPr="00475087" w:rsidRDefault="00475087" w:rsidP="00C64994">
      <w:pPr>
        <w:pStyle w:val="2"/>
        <w:jc w:val="both"/>
        <w:rPr>
          <w:sz w:val="25"/>
          <w:szCs w:val="25"/>
        </w:rPr>
      </w:pPr>
    </w:p>
    <w:p w:rsidR="000E03D3" w:rsidRPr="00475087" w:rsidRDefault="000E03D3" w:rsidP="00C64994">
      <w:pPr>
        <w:pStyle w:val="2"/>
        <w:jc w:val="both"/>
        <w:rPr>
          <w:sz w:val="25"/>
          <w:szCs w:val="25"/>
          <w:u w:val="single"/>
        </w:rPr>
      </w:pPr>
      <w:r w:rsidRPr="00475087">
        <w:rPr>
          <w:sz w:val="25"/>
          <w:szCs w:val="25"/>
          <w:u w:val="single"/>
        </w:rPr>
        <w:t>Продукты, содержащие витамин Д 3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>Витамин D3 является естественной формой витамина D, которая образуется у человека в коже под действием солнечных лучей. На количество витамина D3 так же влияет экологическое состояние окружающей среды, повышенная пигментация кожи и возраст человека.</w:t>
      </w:r>
    </w:p>
    <w:p w:rsidR="000E03D3" w:rsidRPr="00475087" w:rsidRDefault="000E03D3" w:rsidP="00C64994">
      <w:pPr>
        <w:pStyle w:val="2"/>
        <w:jc w:val="both"/>
        <w:rPr>
          <w:sz w:val="25"/>
          <w:szCs w:val="25"/>
        </w:rPr>
      </w:pPr>
      <w:r w:rsidRPr="00475087">
        <w:rPr>
          <w:sz w:val="25"/>
          <w:szCs w:val="25"/>
        </w:rPr>
        <w:t xml:space="preserve">Желток куриного яйца, рыбий жир, сливочное масло, сыры </w:t>
      </w:r>
      <w:proofErr w:type="spellStart"/>
      <w:r w:rsidRPr="00475087">
        <w:rPr>
          <w:sz w:val="25"/>
          <w:szCs w:val="25"/>
        </w:rPr>
        <w:t>твердных</w:t>
      </w:r>
      <w:proofErr w:type="spellEnd"/>
      <w:r w:rsidRPr="00475087">
        <w:rPr>
          <w:sz w:val="25"/>
          <w:szCs w:val="25"/>
        </w:rPr>
        <w:t xml:space="preserve"> сортов и икра - все это продукты, богатые витамином Д3. Включать в свой рацион </w:t>
      </w:r>
      <w:proofErr w:type="gramStart"/>
      <w:r w:rsidRPr="00475087">
        <w:rPr>
          <w:sz w:val="25"/>
          <w:szCs w:val="25"/>
        </w:rPr>
        <w:t>продукты</w:t>
      </w:r>
      <w:proofErr w:type="gramEnd"/>
      <w:r w:rsidRPr="00475087">
        <w:rPr>
          <w:sz w:val="25"/>
          <w:szCs w:val="25"/>
        </w:rPr>
        <w:t xml:space="preserve"> содержащие витамин D3 нужно для регулирования метаболизма кальция и фосфатов. Это необходимо для правильной минерализации и роста скелета. </w:t>
      </w:r>
    </w:p>
    <w:p w:rsidR="00D70ED7" w:rsidRDefault="00D70ED7" w:rsidP="00C64994">
      <w:pPr>
        <w:pStyle w:val="2"/>
        <w:jc w:val="both"/>
        <w:rPr>
          <w:sz w:val="25"/>
          <w:szCs w:val="25"/>
        </w:rPr>
      </w:pP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  <w:u w:val="single"/>
        </w:rPr>
        <w:t>Как вырабатывать собственный витамин D?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Не забывайте и о том, что наш организм может самостоятельно вырабатывать витамин Д под воздействием ультрафиолетовых лучей. Для этого необходимо каждый день гулять не менее 2 часов и проводить 20-25 минут на солнце, при этом необходимо держать под солнцем открытой максимально большую поверхность тела. Также не забывайте закаляться и бывать на свежем воздухе зимой, так как именно в этом время года наш организм испытывает острую нехватку этого витамина.</w:t>
      </w:r>
    </w:p>
    <w:p w:rsidR="00F0412F" w:rsidRPr="00D70ED7" w:rsidRDefault="00F0412F" w:rsidP="00C64994">
      <w:pPr>
        <w:pStyle w:val="a9"/>
        <w:jc w:val="both"/>
        <w:rPr>
          <w:rFonts w:ascii="Times New Roman" w:hAnsi="Times New Roman" w:cs="Times New Roman"/>
          <w:sz w:val="25"/>
          <w:szCs w:val="25"/>
        </w:rPr>
      </w:pP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 xml:space="preserve">Основные источники витамина Д — сырой яичный желток, кисломолочные продукты, сыр (творог), сливочное масло, печень рыб, продукты моря. В наибольшем количестве витамин D содержится в печени трески и палтуса, сельди, скумбрии, тунце, макрели. Однако самым богатым его «источником» считается солнце, но только в сочетании с чистым воздухом, когда действуют утренние ультрафиолетовые лучи. Необходимо помнить об умеренности солнечных процедур и не забывать насыщать организм специальными минеральными веществами и витаминами (кальцием, фосфором, магнием, витаминами А, С, Е), так как солнечные лучи при продолжительном действии могут оказывать канцерогенное действие. </w:t>
      </w:r>
    </w:p>
    <w:p w:rsidR="000E03D3" w:rsidRPr="00D70ED7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Молодежь в период роста и созревания испытывает большой недостаток в витамине D, и это отрицательно сказывается на развитии всего организма, особенно нервной системы. В результате ослабления нервной ткани в последующие годы может развиться рассеянный склероз — болезнь, поражающая людей в возрасте от 20 до 40 лет и очень плохо поддающаяся лечению. Рассеянным склерозом не болеют жители тропиков, круглый год буквально «купающиеся» в солнце. Это обеспечивает их достаточным количеством ультрафиолетовых лучей, которые синтезируют в коже человека витамин D.</w:t>
      </w:r>
    </w:p>
    <w:p w:rsidR="00862F5F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В северных странах случаи заболевания рассеянным склерозом</w:t>
      </w:r>
      <w:r w:rsidR="00187EAB">
        <w:rPr>
          <w:sz w:val="25"/>
          <w:szCs w:val="25"/>
        </w:rPr>
        <w:t xml:space="preserve"> встречаются чаще</w:t>
      </w:r>
      <w:r w:rsidRPr="00D70ED7">
        <w:rPr>
          <w:sz w:val="25"/>
          <w:szCs w:val="25"/>
        </w:rPr>
        <w:t xml:space="preserve">. Кроме того, вареные «мертвые» продукты, прошедшие промышленную обработку, «крадут» кальций. Чтобы усвоить «неестественный» продукт, организму приходится тратить запасы кальция, находящегося в крови. Поэтому, если вам довелось жить там, где мало солнца, и вы к тому же употребляете пищу, обедненную витамином D, кальцием, фосфором, витаминами А, С, группы В, не удивляйтесь, что у вас плохое зрение, боли в позвоночнике, костях и мышцах, расстройство нервной системы, сердечная недостаточность. Меняйте срочно свою диету. </w:t>
      </w:r>
    </w:p>
    <w:p w:rsidR="000E03D3" w:rsidRDefault="000E03D3" w:rsidP="00C64994">
      <w:pPr>
        <w:pStyle w:val="2"/>
        <w:jc w:val="both"/>
        <w:rPr>
          <w:sz w:val="25"/>
          <w:szCs w:val="25"/>
        </w:rPr>
      </w:pPr>
      <w:r w:rsidRPr="00D70ED7">
        <w:rPr>
          <w:sz w:val="25"/>
          <w:szCs w:val="25"/>
        </w:rPr>
        <w:t>Между 10-м и 15-м годами жизни юноши и девушки переживают чрезвычайно важный период: в это время их спинной мозг оформляется, достигая полной зрелости. Если в этот период организм не получает достаточного количества кальция и витамина D, то впоследствии не исключена возможность появления у зрелых людей целого набора болезней, начало которым положено еще в юные годы.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sz w:val="25"/>
          <w:szCs w:val="25"/>
        </w:rPr>
        <w:t xml:space="preserve">  </w:t>
      </w:r>
      <w:r w:rsidRPr="0029163B">
        <w:rPr>
          <w:rFonts w:ascii="Times New Roman" w:eastAsia="Calibri" w:hAnsi="Times New Roman" w:cs="Times New Roman"/>
          <w:sz w:val="25"/>
          <w:szCs w:val="25"/>
        </w:rPr>
        <w:t>Согласовано: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Начальник Территориального отдела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Управления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Роспотребнадзора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по Свердловской </w:t>
      </w:r>
      <w:proofErr w:type="gramStart"/>
      <w:r w:rsidRPr="0029163B">
        <w:rPr>
          <w:rFonts w:ascii="Times New Roman" w:eastAsia="Calibri" w:hAnsi="Times New Roman" w:cs="Times New Roman"/>
          <w:sz w:val="25"/>
          <w:szCs w:val="25"/>
        </w:rPr>
        <w:t>области  в</w:t>
      </w:r>
      <w:proofErr w:type="gram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Чкаловском районе г. Екатеринбурга,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в г. Полевской и в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Сысертском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районе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                                                                                                  Е.П. </w:t>
      </w:r>
      <w:proofErr w:type="spellStart"/>
      <w:r w:rsidRPr="0029163B">
        <w:rPr>
          <w:rFonts w:ascii="Times New Roman" w:eastAsia="Calibri" w:hAnsi="Times New Roman" w:cs="Times New Roman"/>
          <w:sz w:val="25"/>
          <w:szCs w:val="25"/>
        </w:rPr>
        <w:t>Потапкина</w:t>
      </w:r>
      <w:proofErr w:type="spellEnd"/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                     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статья подготовлена врачом</w:t>
      </w:r>
    </w:p>
    <w:p w:rsidR="00862F5F" w:rsidRPr="0029163B" w:rsidRDefault="00862F5F" w:rsidP="00C64994">
      <w:pPr>
        <w:pStyle w:val="a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29163B">
        <w:rPr>
          <w:rFonts w:ascii="Times New Roman" w:hAnsi="Times New Roman"/>
          <w:sz w:val="25"/>
          <w:szCs w:val="25"/>
        </w:rPr>
        <w:t>по гигиене пита</w:t>
      </w:r>
      <w:r w:rsidR="00D06BDC">
        <w:rPr>
          <w:rFonts w:ascii="Times New Roman" w:hAnsi="Times New Roman"/>
          <w:sz w:val="25"/>
          <w:szCs w:val="25"/>
        </w:rPr>
        <w:t>н</w:t>
      </w:r>
      <w:bookmarkStart w:id="0" w:name="_GoBack"/>
      <w:bookmarkEnd w:id="0"/>
      <w:r w:rsidRPr="0029163B">
        <w:rPr>
          <w:rFonts w:ascii="Times New Roman" w:hAnsi="Times New Roman"/>
          <w:sz w:val="25"/>
          <w:szCs w:val="25"/>
        </w:rPr>
        <w:t xml:space="preserve">ия  </w:t>
      </w:r>
      <w:r w:rsidRPr="0029163B">
        <w:rPr>
          <w:rFonts w:ascii="Times New Roman" w:eastAsia="Calibri" w:hAnsi="Times New Roman" w:cs="Times New Roman"/>
          <w:sz w:val="25"/>
          <w:szCs w:val="25"/>
        </w:rPr>
        <w:t xml:space="preserve">Сафиной Т. В. </w:t>
      </w:r>
    </w:p>
    <w:p w:rsidR="00862F5F" w:rsidRPr="0029163B" w:rsidRDefault="00862F5F" w:rsidP="00C64994">
      <w:pPr>
        <w:pStyle w:val="a9"/>
        <w:jc w:val="both"/>
        <w:rPr>
          <w:rFonts w:ascii="Calibri" w:eastAsia="Calibri" w:hAnsi="Calibri" w:cs="Times New Roman"/>
          <w:sz w:val="25"/>
          <w:szCs w:val="25"/>
        </w:rPr>
      </w:pPr>
      <w:r w:rsidRPr="0029163B">
        <w:rPr>
          <w:rFonts w:ascii="Times New Roman" w:eastAsia="Calibri" w:hAnsi="Times New Roman" w:cs="Times New Roman"/>
          <w:sz w:val="25"/>
          <w:szCs w:val="25"/>
        </w:rPr>
        <w:t>тел.210-48-53</w:t>
      </w: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C64994">
      <w:pPr>
        <w:pStyle w:val="2"/>
        <w:jc w:val="both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p w:rsidR="00862F5F" w:rsidRDefault="00862F5F" w:rsidP="000E03D3">
      <w:pPr>
        <w:pStyle w:val="2"/>
        <w:rPr>
          <w:sz w:val="25"/>
          <w:szCs w:val="25"/>
        </w:rPr>
      </w:pPr>
    </w:p>
    <w:sectPr w:rsidR="00862F5F" w:rsidSect="00187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F4B7F"/>
    <w:multiLevelType w:val="multilevel"/>
    <w:tmpl w:val="38FC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72"/>
    <w:rsid w:val="000017CC"/>
    <w:rsid w:val="000029D1"/>
    <w:rsid w:val="00003390"/>
    <w:rsid w:val="00007345"/>
    <w:rsid w:val="000102C5"/>
    <w:rsid w:val="00010B4C"/>
    <w:rsid w:val="00011866"/>
    <w:rsid w:val="00014D3D"/>
    <w:rsid w:val="000213D3"/>
    <w:rsid w:val="00023927"/>
    <w:rsid w:val="00030551"/>
    <w:rsid w:val="00031CEB"/>
    <w:rsid w:val="00033713"/>
    <w:rsid w:val="00035247"/>
    <w:rsid w:val="00040B53"/>
    <w:rsid w:val="00040BB9"/>
    <w:rsid w:val="0004240E"/>
    <w:rsid w:val="000449D6"/>
    <w:rsid w:val="00044FDF"/>
    <w:rsid w:val="00047678"/>
    <w:rsid w:val="00051D0D"/>
    <w:rsid w:val="0005302A"/>
    <w:rsid w:val="00054950"/>
    <w:rsid w:val="0006315A"/>
    <w:rsid w:val="0006484B"/>
    <w:rsid w:val="000657E9"/>
    <w:rsid w:val="00077AB0"/>
    <w:rsid w:val="000806BB"/>
    <w:rsid w:val="000819B7"/>
    <w:rsid w:val="000830CD"/>
    <w:rsid w:val="0008322D"/>
    <w:rsid w:val="00084591"/>
    <w:rsid w:val="00084B7D"/>
    <w:rsid w:val="000855D7"/>
    <w:rsid w:val="00087EFA"/>
    <w:rsid w:val="00092AD1"/>
    <w:rsid w:val="000934E6"/>
    <w:rsid w:val="00093601"/>
    <w:rsid w:val="0009640B"/>
    <w:rsid w:val="000966E0"/>
    <w:rsid w:val="000A0CBE"/>
    <w:rsid w:val="000A1A4F"/>
    <w:rsid w:val="000B1ECE"/>
    <w:rsid w:val="000B5CB1"/>
    <w:rsid w:val="000B74C1"/>
    <w:rsid w:val="000D5CEB"/>
    <w:rsid w:val="000D6109"/>
    <w:rsid w:val="000D70FA"/>
    <w:rsid w:val="000E03D3"/>
    <w:rsid w:val="000E26EF"/>
    <w:rsid w:val="000E2DA8"/>
    <w:rsid w:val="000E7DB5"/>
    <w:rsid w:val="000F19D8"/>
    <w:rsid w:val="000F75B2"/>
    <w:rsid w:val="00100002"/>
    <w:rsid w:val="00102594"/>
    <w:rsid w:val="00105652"/>
    <w:rsid w:val="00107870"/>
    <w:rsid w:val="00110706"/>
    <w:rsid w:val="00111E10"/>
    <w:rsid w:val="00114601"/>
    <w:rsid w:val="0011483C"/>
    <w:rsid w:val="00114B8D"/>
    <w:rsid w:val="001212CD"/>
    <w:rsid w:val="0012214E"/>
    <w:rsid w:val="00124340"/>
    <w:rsid w:val="00124B86"/>
    <w:rsid w:val="00126B29"/>
    <w:rsid w:val="00127A6F"/>
    <w:rsid w:val="00131509"/>
    <w:rsid w:val="0014173D"/>
    <w:rsid w:val="00142003"/>
    <w:rsid w:val="001441B0"/>
    <w:rsid w:val="00144A30"/>
    <w:rsid w:val="00152402"/>
    <w:rsid w:val="0015585A"/>
    <w:rsid w:val="00166564"/>
    <w:rsid w:val="001665F7"/>
    <w:rsid w:val="001666B7"/>
    <w:rsid w:val="00167002"/>
    <w:rsid w:val="0017195D"/>
    <w:rsid w:val="00185904"/>
    <w:rsid w:val="00187C35"/>
    <w:rsid w:val="00187EAB"/>
    <w:rsid w:val="00190E30"/>
    <w:rsid w:val="00195580"/>
    <w:rsid w:val="00197299"/>
    <w:rsid w:val="001A1B29"/>
    <w:rsid w:val="001A5E74"/>
    <w:rsid w:val="001A7965"/>
    <w:rsid w:val="001B0CAA"/>
    <w:rsid w:val="001B1010"/>
    <w:rsid w:val="001B51F5"/>
    <w:rsid w:val="001B5D69"/>
    <w:rsid w:val="001B7516"/>
    <w:rsid w:val="001C243E"/>
    <w:rsid w:val="001D0A0F"/>
    <w:rsid w:val="001D56BD"/>
    <w:rsid w:val="001D5C36"/>
    <w:rsid w:val="001D5E6C"/>
    <w:rsid w:val="001D712D"/>
    <w:rsid w:val="001D7E84"/>
    <w:rsid w:val="001E0A87"/>
    <w:rsid w:val="001E71FD"/>
    <w:rsid w:val="0020150F"/>
    <w:rsid w:val="00201BB8"/>
    <w:rsid w:val="0021365A"/>
    <w:rsid w:val="00216D23"/>
    <w:rsid w:val="00217086"/>
    <w:rsid w:val="00217C58"/>
    <w:rsid w:val="002243CC"/>
    <w:rsid w:val="002256FA"/>
    <w:rsid w:val="002260B1"/>
    <w:rsid w:val="00230A71"/>
    <w:rsid w:val="0023581E"/>
    <w:rsid w:val="00235A63"/>
    <w:rsid w:val="0023756A"/>
    <w:rsid w:val="00244E0F"/>
    <w:rsid w:val="0024582C"/>
    <w:rsid w:val="002462BC"/>
    <w:rsid w:val="002541C0"/>
    <w:rsid w:val="002573A2"/>
    <w:rsid w:val="00263DE9"/>
    <w:rsid w:val="00266383"/>
    <w:rsid w:val="002669F3"/>
    <w:rsid w:val="002715E0"/>
    <w:rsid w:val="00272819"/>
    <w:rsid w:val="002729BB"/>
    <w:rsid w:val="00277133"/>
    <w:rsid w:val="0028041E"/>
    <w:rsid w:val="002822C7"/>
    <w:rsid w:val="002837B1"/>
    <w:rsid w:val="0028495E"/>
    <w:rsid w:val="0028770A"/>
    <w:rsid w:val="002900E2"/>
    <w:rsid w:val="0029163B"/>
    <w:rsid w:val="002923F7"/>
    <w:rsid w:val="002937D4"/>
    <w:rsid w:val="002941F1"/>
    <w:rsid w:val="00295F69"/>
    <w:rsid w:val="002A0594"/>
    <w:rsid w:val="002A4768"/>
    <w:rsid w:val="002A5121"/>
    <w:rsid w:val="002A6F98"/>
    <w:rsid w:val="002B149F"/>
    <w:rsid w:val="002B159D"/>
    <w:rsid w:val="002C4C8C"/>
    <w:rsid w:val="002D28B6"/>
    <w:rsid w:val="002D2958"/>
    <w:rsid w:val="002D3EED"/>
    <w:rsid w:val="002D5047"/>
    <w:rsid w:val="002D79F7"/>
    <w:rsid w:val="002E0CB8"/>
    <w:rsid w:val="002E4AE2"/>
    <w:rsid w:val="002E5783"/>
    <w:rsid w:val="002F0343"/>
    <w:rsid w:val="002F2E17"/>
    <w:rsid w:val="002F3700"/>
    <w:rsid w:val="002F47F2"/>
    <w:rsid w:val="002F4F6D"/>
    <w:rsid w:val="002F6207"/>
    <w:rsid w:val="003105A7"/>
    <w:rsid w:val="003109E1"/>
    <w:rsid w:val="0031198D"/>
    <w:rsid w:val="0031449A"/>
    <w:rsid w:val="00315183"/>
    <w:rsid w:val="00315DFD"/>
    <w:rsid w:val="00320222"/>
    <w:rsid w:val="00322F82"/>
    <w:rsid w:val="00323BD4"/>
    <w:rsid w:val="003404A7"/>
    <w:rsid w:val="00342A01"/>
    <w:rsid w:val="003447B6"/>
    <w:rsid w:val="00347738"/>
    <w:rsid w:val="00351D3D"/>
    <w:rsid w:val="00351F8A"/>
    <w:rsid w:val="00353354"/>
    <w:rsid w:val="00356CF9"/>
    <w:rsid w:val="00364FBC"/>
    <w:rsid w:val="00367E1C"/>
    <w:rsid w:val="00370F5F"/>
    <w:rsid w:val="00373D6F"/>
    <w:rsid w:val="00375052"/>
    <w:rsid w:val="003769E8"/>
    <w:rsid w:val="00386F21"/>
    <w:rsid w:val="00390EE3"/>
    <w:rsid w:val="00394BA8"/>
    <w:rsid w:val="003964D6"/>
    <w:rsid w:val="00397465"/>
    <w:rsid w:val="003A1EDF"/>
    <w:rsid w:val="003A2916"/>
    <w:rsid w:val="003A413D"/>
    <w:rsid w:val="003A5AC9"/>
    <w:rsid w:val="003A660D"/>
    <w:rsid w:val="003B069A"/>
    <w:rsid w:val="003B0F61"/>
    <w:rsid w:val="003B2295"/>
    <w:rsid w:val="003B3479"/>
    <w:rsid w:val="003C11C1"/>
    <w:rsid w:val="003C20FD"/>
    <w:rsid w:val="003C69A1"/>
    <w:rsid w:val="003D0B83"/>
    <w:rsid w:val="003D19F6"/>
    <w:rsid w:val="003D2102"/>
    <w:rsid w:val="003D2CFA"/>
    <w:rsid w:val="003E2641"/>
    <w:rsid w:val="003F1B52"/>
    <w:rsid w:val="003F2BB2"/>
    <w:rsid w:val="003F37C0"/>
    <w:rsid w:val="00402A43"/>
    <w:rsid w:val="0041227A"/>
    <w:rsid w:val="004125B6"/>
    <w:rsid w:val="00412918"/>
    <w:rsid w:val="0041537E"/>
    <w:rsid w:val="004162C5"/>
    <w:rsid w:val="00416DA2"/>
    <w:rsid w:val="00423044"/>
    <w:rsid w:val="00423BD4"/>
    <w:rsid w:val="00424D59"/>
    <w:rsid w:val="00424DB5"/>
    <w:rsid w:val="004255DF"/>
    <w:rsid w:val="004273FC"/>
    <w:rsid w:val="00427E0A"/>
    <w:rsid w:val="00432B57"/>
    <w:rsid w:val="00435092"/>
    <w:rsid w:val="0044680B"/>
    <w:rsid w:val="00447978"/>
    <w:rsid w:val="00447B94"/>
    <w:rsid w:val="004553E3"/>
    <w:rsid w:val="00461CDF"/>
    <w:rsid w:val="00464DD9"/>
    <w:rsid w:val="00465B75"/>
    <w:rsid w:val="00467FCE"/>
    <w:rsid w:val="00470ABD"/>
    <w:rsid w:val="00475087"/>
    <w:rsid w:val="00480C53"/>
    <w:rsid w:val="004A2A1E"/>
    <w:rsid w:val="004B0513"/>
    <w:rsid w:val="004B0872"/>
    <w:rsid w:val="004B0C79"/>
    <w:rsid w:val="004B417A"/>
    <w:rsid w:val="004B4A9B"/>
    <w:rsid w:val="004C2403"/>
    <w:rsid w:val="004C4B1F"/>
    <w:rsid w:val="004C64A0"/>
    <w:rsid w:val="004D0623"/>
    <w:rsid w:val="004D18E0"/>
    <w:rsid w:val="004D2416"/>
    <w:rsid w:val="004D3B71"/>
    <w:rsid w:val="004D3FE1"/>
    <w:rsid w:val="004E34D2"/>
    <w:rsid w:val="004E3DB6"/>
    <w:rsid w:val="004E5D2C"/>
    <w:rsid w:val="004F17AE"/>
    <w:rsid w:val="004F3F8F"/>
    <w:rsid w:val="004F4D0D"/>
    <w:rsid w:val="004F5796"/>
    <w:rsid w:val="004F65A9"/>
    <w:rsid w:val="00502EFB"/>
    <w:rsid w:val="005031FA"/>
    <w:rsid w:val="0050499B"/>
    <w:rsid w:val="00506327"/>
    <w:rsid w:val="00510203"/>
    <w:rsid w:val="0051138D"/>
    <w:rsid w:val="005139C3"/>
    <w:rsid w:val="00514C43"/>
    <w:rsid w:val="00517147"/>
    <w:rsid w:val="005207CB"/>
    <w:rsid w:val="00523070"/>
    <w:rsid w:val="005244D1"/>
    <w:rsid w:val="00524957"/>
    <w:rsid w:val="0052523F"/>
    <w:rsid w:val="00525FB3"/>
    <w:rsid w:val="00526294"/>
    <w:rsid w:val="00526881"/>
    <w:rsid w:val="00532154"/>
    <w:rsid w:val="0053427B"/>
    <w:rsid w:val="0053527F"/>
    <w:rsid w:val="0053541D"/>
    <w:rsid w:val="00536E81"/>
    <w:rsid w:val="00547507"/>
    <w:rsid w:val="00547B5B"/>
    <w:rsid w:val="00552BD2"/>
    <w:rsid w:val="00552FF8"/>
    <w:rsid w:val="005554F2"/>
    <w:rsid w:val="0056470D"/>
    <w:rsid w:val="00566889"/>
    <w:rsid w:val="00567ADD"/>
    <w:rsid w:val="005715FD"/>
    <w:rsid w:val="00575FAB"/>
    <w:rsid w:val="005770D6"/>
    <w:rsid w:val="00577ECA"/>
    <w:rsid w:val="0058032C"/>
    <w:rsid w:val="00581EFF"/>
    <w:rsid w:val="0058227B"/>
    <w:rsid w:val="005829E0"/>
    <w:rsid w:val="00586E2D"/>
    <w:rsid w:val="005870F9"/>
    <w:rsid w:val="005876AD"/>
    <w:rsid w:val="00590AB4"/>
    <w:rsid w:val="00592D88"/>
    <w:rsid w:val="00595930"/>
    <w:rsid w:val="005A07E5"/>
    <w:rsid w:val="005A0D85"/>
    <w:rsid w:val="005A1981"/>
    <w:rsid w:val="005A46C1"/>
    <w:rsid w:val="005A46F6"/>
    <w:rsid w:val="005A7072"/>
    <w:rsid w:val="005A7F54"/>
    <w:rsid w:val="005B39E1"/>
    <w:rsid w:val="005B522D"/>
    <w:rsid w:val="005C12CD"/>
    <w:rsid w:val="005C26C8"/>
    <w:rsid w:val="005C33BD"/>
    <w:rsid w:val="005C465A"/>
    <w:rsid w:val="005C5183"/>
    <w:rsid w:val="005C7825"/>
    <w:rsid w:val="005D52EF"/>
    <w:rsid w:val="005D570F"/>
    <w:rsid w:val="005D6ED4"/>
    <w:rsid w:val="005E6321"/>
    <w:rsid w:val="005F181D"/>
    <w:rsid w:val="005F1D33"/>
    <w:rsid w:val="005F1DC7"/>
    <w:rsid w:val="005F3F30"/>
    <w:rsid w:val="005F674E"/>
    <w:rsid w:val="005F686D"/>
    <w:rsid w:val="00603CD2"/>
    <w:rsid w:val="00604215"/>
    <w:rsid w:val="00604D8E"/>
    <w:rsid w:val="00605A41"/>
    <w:rsid w:val="00605DAB"/>
    <w:rsid w:val="00606A79"/>
    <w:rsid w:val="00607BE8"/>
    <w:rsid w:val="006108C5"/>
    <w:rsid w:val="00616221"/>
    <w:rsid w:val="00621716"/>
    <w:rsid w:val="00622FEF"/>
    <w:rsid w:val="006256DB"/>
    <w:rsid w:val="00626796"/>
    <w:rsid w:val="00631C51"/>
    <w:rsid w:val="00631E80"/>
    <w:rsid w:val="0063404C"/>
    <w:rsid w:val="00634CB6"/>
    <w:rsid w:val="00634CF9"/>
    <w:rsid w:val="00636D11"/>
    <w:rsid w:val="0064027C"/>
    <w:rsid w:val="006402E7"/>
    <w:rsid w:val="00640889"/>
    <w:rsid w:val="00640F55"/>
    <w:rsid w:val="006433CA"/>
    <w:rsid w:val="00643835"/>
    <w:rsid w:val="00644A7E"/>
    <w:rsid w:val="00644AE5"/>
    <w:rsid w:val="006603A8"/>
    <w:rsid w:val="00671D3D"/>
    <w:rsid w:val="0067363E"/>
    <w:rsid w:val="00677F19"/>
    <w:rsid w:val="00677FF9"/>
    <w:rsid w:val="00683A4C"/>
    <w:rsid w:val="0068531F"/>
    <w:rsid w:val="00687AB3"/>
    <w:rsid w:val="00690904"/>
    <w:rsid w:val="0069212D"/>
    <w:rsid w:val="00695AF8"/>
    <w:rsid w:val="006A0332"/>
    <w:rsid w:val="006A2082"/>
    <w:rsid w:val="006A2328"/>
    <w:rsid w:val="006A2EAA"/>
    <w:rsid w:val="006A3FDB"/>
    <w:rsid w:val="006A441F"/>
    <w:rsid w:val="006B11EB"/>
    <w:rsid w:val="006B120E"/>
    <w:rsid w:val="006B4E23"/>
    <w:rsid w:val="006C2830"/>
    <w:rsid w:val="006D0A69"/>
    <w:rsid w:val="006D15CD"/>
    <w:rsid w:val="006D16A8"/>
    <w:rsid w:val="006D6382"/>
    <w:rsid w:val="006D6715"/>
    <w:rsid w:val="006D6D39"/>
    <w:rsid w:val="006E1AB9"/>
    <w:rsid w:val="006E4350"/>
    <w:rsid w:val="006E4F0A"/>
    <w:rsid w:val="006F05A8"/>
    <w:rsid w:val="006F1059"/>
    <w:rsid w:val="006F2F0A"/>
    <w:rsid w:val="006F554B"/>
    <w:rsid w:val="006F5A7D"/>
    <w:rsid w:val="0070306E"/>
    <w:rsid w:val="0070352C"/>
    <w:rsid w:val="007048F2"/>
    <w:rsid w:val="007064DC"/>
    <w:rsid w:val="00706DE0"/>
    <w:rsid w:val="0071059D"/>
    <w:rsid w:val="00710746"/>
    <w:rsid w:val="0071153B"/>
    <w:rsid w:val="007116C6"/>
    <w:rsid w:val="00715F72"/>
    <w:rsid w:val="00716AF1"/>
    <w:rsid w:val="00717CDE"/>
    <w:rsid w:val="007203B2"/>
    <w:rsid w:val="0072257B"/>
    <w:rsid w:val="00724325"/>
    <w:rsid w:val="0072711B"/>
    <w:rsid w:val="00731D60"/>
    <w:rsid w:val="007416D6"/>
    <w:rsid w:val="0074350C"/>
    <w:rsid w:val="00765C3D"/>
    <w:rsid w:val="00766845"/>
    <w:rsid w:val="0077074D"/>
    <w:rsid w:val="007826B3"/>
    <w:rsid w:val="007832A5"/>
    <w:rsid w:val="00794839"/>
    <w:rsid w:val="00797268"/>
    <w:rsid w:val="00797BFD"/>
    <w:rsid w:val="007A0459"/>
    <w:rsid w:val="007A04F9"/>
    <w:rsid w:val="007A24D0"/>
    <w:rsid w:val="007A3B70"/>
    <w:rsid w:val="007A3E5B"/>
    <w:rsid w:val="007A7329"/>
    <w:rsid w:val="007B156D"/>
    <w:rsid w:val="007B1AB9"/>
    <w:rsid w:val="007B2B2B"/>
    <w:rsid w:val="007B7FB0"/>
    <w:rsid w:val="007C2CD3"/>
    <w:rsid w:val="007C2D3F"/>
    <w:rsid w:val="007C4336"/>
    <w:rsid w:val="007C468B"/>
    <w:rsid w:val="007C7648"/>
    <w:rsid w:val="007D2929"/>
    <w:rsid w:val="007D7744"/>
    <w:rsid w:val="007F0F30"/>
    <w:rsid w:val="007F1486"/>
    <w:rsid w:val="007F1D75"/>
    <w:rsid w:val="007F2C30"/>
    <w:rsid w:val="007F41E3"/>
    <w:rsid w:val="007F4389"/>
    <w:rsid w:val="007F57CE"/>
    <w:rsid w:val="007F72B0"/>
    <w:rsid w:val="008013F5"/>
    <w:rsid w:val="00801ED0"/>
    <w:rsid w:val="00803238"/>
    <w:rsid w:val="0080482A"/>
    <w:rsid w:val="00804C80"/>
    <w:rsid w:val="008117FB"/>
    <w:rsid w:val="008131CA"/>
    <w:rsid w:val="00814472"/>
    <w:rsid w:val="00814555"/>
    <w:rsid w:val="0081530E"/>
    <w:rsid w:val="008165DD"/>
    <w:rsid w:val="00822055"/>
    <w:rsid w:val="0082241D"/>
    <w:rsid w:val="008225CC"/>
    <w:rsid w:val="00822623"/>
    <w:rsid w:val="00823205"/>
    <w:rsid w:val="0082433A"/>
    <w:rsid w:val="00824AB9"/>
    <w:rsid w:val="0082652A"/>
    <w:rsid w:val="008374E8"/>
    <w:rsid w:val="00841ED2"/>
    <w:rsid w:val="00842B5F"/>
    <w:rsid w:val="0084797F"/>
    <w:rsid w:val="0085113F"/>
    <w:rsid w:val="00856794"/>
    <w:rsid w:val="00857224"/>
    <w:rsid w:val="008606CF"/>
    <w:rsid w:val="00862F5F"/>
    <w:rsid w:val="00864052"/>
    <w:rsid w:val="0086457C"/>
    <w:rsid w:val="00865222"/>
    <w:rsid w:val="0087169E"/>
    <w:rsid w:val="008741D1"/>
    <w:rsid w:val="00875307"/>
    <w:rsid w:val="00875FE9"/>
    <w:rsid w:val="00876332"/>
    <w:rsid w:val="0087705F"/>
    <w:rsid w:val="00877E97"/>
    <w:rsid w:val="00882B53"/>
    <w:rsid w:val="00890AE7"/>
    <w:rsid w:val="00891E32"/>
    <w:rsid w:val="00895E3F"/>
    <w:rsid w:val="008961C6"/>
    <w:rsid w:val="008A178B"/>
    <w:rsid w:val="008A2615"/>
    <w:rsid w:val="008A4187"/>
    <w:rsid w:val="008A6542"/>
    <w:rsid w:val="008B0E89"/>
    <w:rsid w:val="008C4436"/>
    <w:rsid w:val="008C472A"/>
    <w:rsid w:val="008C48FF"/>
    <w:rsid w:val="008C4F93"/>
    <w:rsid w:val="008C5F3A"/>
    <w:rsid w:val="008C7D35"/>
    <w:rsid w:val="008D47A1"/>
    <w:rsid w:val="008D51ED"/>
    <w:rsid w:val="008D77E5"/>
    <w:rsid w:val="008E02F9"/>
    <w:rsid w:val="008E48E1"/>
    <w:rsid w:val="008F3C90"/>
    <w:rsid w:val="008F55D7"/>
    <w:rsid w:val="008F5E3C"/>
    <w:rsid w:val="008F7CA3"/>
    <w:rsid w:val="00900885"/>
    <w:rsid w:val="009018E6"/>
    <w:rsid w:val="009019FB"/>
    <w:rsid w:val="009020E4"/>
    <w:rsid w:val="00902B7D"/>
    <w:rsid w:val="0090765B"/>
    <w:rsid w:val="00911173"/>
    <w:rsid w:val="0091175B"/>
    <w:rsid w:val="00911A35"/>
    <w:rsid w:val="00920DA5"/>
    <w:rsid w:val="00921F74"/>
    <w:rsid w:val="0092234D"/>
    <w:rsid w:val="009230F0"/>
    <w:rsid w:val="00923425"/>
    <w:rsid w:val="00924200"/>
    <w:rsid w:val="0092544E"/>
    <w:rsid w:val="00927610"/>
    <w:rsid w:val="00927866"/>
    <w:rsid w:val="00930185"/>
    <w:rsid w:val="00930F2C"/>
    <w:rsid w:val="00932434"/>
    <w:rsid w:val="009339AE"/>
    <w:rsid w:val="00933F76"/>
    <w:rsid w:val="00934E4F"/>
    <w:rsid w:val="00937783"/>
    <w:rsid w:val="00941026"/>
    <w:rsid w:val="009437A7"/>
    <w:rsid w:val="009507FA"/>
    <w:rsid w:val="00951D9B"/>
    <w:rsid w:val="00956483"/>
    <w:rsid w:val="00960432"/>
    <w:rsid w:val="009633D5"/>
    <w:rsid w:val="00963445"/>
    <w:rsid w:val="00975B4B"/>
    <w:rsid w:val="0098216D"/>
    <w:rsid w:val="00984A77"/>
    <w:rsid w:val="00986446"/>
    <w:rsid w:val="00987DF7"/>
    <w:rsid w:val="009902AD"/>
    <w:rsid w:val="00991732"/>
    <w:rsid w:val="009920AC"/>
    <w:rsid w:val="00995E9A"/>
    <w:rsid w:val="00995EE0"/>
    <w:rsid w:val="009B38B0"/>
    <w:rsid w:val="009B3C7E"/>
    <w:rsid w:val="009B449B"/>
    <w:rsid w:val="009B592B"/>
    <w:rsid w:val="009B5DB5"/>
    <w:rsid w:val="009C0112"/>
    <w:rsid w:val="009C32B0"/>
    <w:rsid w:val="009D05C9"/>
    <w:rsid w:val="009D0795"/>
    <w:rsid w:val="009D1100"/>
    <w:rsid w:val="009D17ED"/>
    <w:rsid w:val="009D1E8E"/>
    <w:rsid w:val="009D3347"/>
    <w:rsid w:val="009D72F7"/>
    <w:rsid w:val="009E008D"/>
    <w:rsid w:val="009E4C9F"/>
    <w:rsid w:val="009E54E7"/>
    <w:rsid w:val="009E69C4"/>
    <w:rsid w:val="009F1286"/>
    <w:rsid w:val="009F7049"/>
    <w:rsid w:val="00A030A5"/>
    <w:rsid w:val="00A10EBB"/>
    <w:rsid w:val="00A1755E"/>
    <w:rsid w:val="00A26078"/>
    <w:rsid w:val="00A26848"/>
    <w:rsid w:val="00A27212"/>
    <w:rsid w:val="00A321C3"/>
    <w:rsid w:val="00A34183"/>
    <w:rsid w:val="00A34876"/>
    <w:rsid w:val="00A35205"/>
    <w:rsid w:val="00A3688A"/>
    <w:rsid w:val="00A37B87"/>
    <w:rsid w:val="00A42312"/>
    <w:rsid w:val="00A42A46"/>
    <w:rsid w:val="00A4420D"/>
    <w:rsid w:val="00A45F5A"/>
    <w:rsid w:val="00A5452F"/>
    <w:rsid w:val="00A54E80"/>
    <w:rsid w:val="00A57BAC"/>
    <w:rsid w:val="00A617F3"/>
    <w:rsid w:val="00A65777"/>
    <w:rsid w:val="00A65F85"/>
    <w:rsid w:val="00A7092E"/>
    <w:rsid w:val="00A73863"/>
    <w:rsid w:val="00A75B96"/>
    <w:rsid w:val="00A80F5D"/>
    <w:rsid w:val="00A81E8A"/>
    <w:rsid w:val="00A83B8A"/>
    <w:rsid w:val="00A83FFF"/>
    <w:rsid w:val="00A85EFE"/>
    <w:rsid w:val="00A86A94"/>
    <w:rsid w:val="00A87FBC"/>
    <w:rsid w:val="00A924B8"/>
    <w:rsid w:val="00A953F6"/>
    <w:rsid w:val="00A956DE"/>
    <w:rsid w:val="00AA39F4"/>
    <w:rsid w:val="00AA5EED"/>
    <w:rsid w:val="00AA7FB3"/>
    <w:rsid w:val="00AB31BE"/>
    <w:rsid w:val="00AB3910"/>
    <w:rsid w:val="00AB5262"/>
    <w:rsid w:val="00AC02F2"/>
    <w:rsid w:val="00AC1CB6"/>
    <w:rsid w:val="00AC22DD"/>
    <w:rsid w:val="00AC3B51"/>
    <w:rsid w:val="00AD3370"/>
    <w:rsid w:val="00AD4E5A"/>
    <w:rsid w:val="00AE0A69"/>
    <w:rsid w:val="00AF2979"/>
    <w:rsid w:val="00AF2A4F"/>
    <w:rsid w:val="00AF3AF9"/>
    <w:rsid w:val="00AF686B"/>
    <w:rsid w:val="00B008AD"/>
    <w:rsid w:val="00B05F39"/>
    <w:rsid w:val="00B127B9"/>
    <w:rsid w:val="00B214F6"/>
    <w:rsid w:val="00B31103"/>
    <w:rsid w:val="00B341D2"/>
    <w:rsid w:val="00B3513D"/>
    <w:rsid w:val="00B35CD1"/>
    <w:rsid w:val="00B377FA"/>
    <w:rsid w:val="00B43E11"/>
    <w:rsid w:val="00B5782F"/>
    <w:rsid w:val="00B605A0"/>
    <w:rsid w:val="00B6091C"/>
    <w:rsid w:val="00B610A1"/>
    <w:rsid w:val="00B61CB5"/>
    <w:rsid w:val="00B64B34"/>
    <w:rsid w:val="00B704A1"/>
    <w:rsid w:val="00B743D4"/>
    <w:rsid w:val="00B76625"/>
    <w:rsid w:val="00B80C4F"/>
    <w:rsid w:val="00B81909"/>
    <w:rsid w:val="00B84545"/>
    <w:rsid w:val="00B919FD"/>
    <w:rsid w:val="00B950B0"/>
    <w:rsid w:val="00BA404C"/>
    <w:rsid w:val="00BA4CB6"/>
    <w:rsid w:val="00BA5F10"/>
    <w:rsid w:val="00BA7F77"/>
    <w:rsid w:val="00BB1752"/>
    <w:rsid w:val="00BB54BE"/>
    <w:rsid w:val="00BC269D"/>
    <w:rsid w:val="00BC29F6"/>
    <w:rsid w:val="00BC2CD9"/>
    <w:rsid w:val="00BC5224"/>
    <w:rsid w:val="00BD57D8"/>
    <w:rsid w:val="00BD7688"/>
    <w:rsid w:val="00BE5536"/>
    <w:rsid w:val="00BF0E35"/>
    <w:rsid w:val="00BF4CC4"/>
    <w:rsid w:val="00C05F7B"/>
    <w:rsid w:val="00C07042"/>
    <w:rsid w:val="00C113AB"/>
    <w:rsid w:val="00C13C75"/>
    <w:rsid w:val="00C14403"/>
    <w:rsid w:val="00C21918"/>
    <w:rsid w:val="00C2287A"/>
    <w:rsid w:val="00C3165F"/>
    <w:rsid w:val="00C3363F"/>
    <w:rsid w:val="00C340D3"/>
    <w:rsid w:val="00C343DF"/>
    <w:rsid w:val="00C35B5E"/>
    <w:rsid w:val="00C4071C"/>
    <w:rsid w:val="00C44FAF"/>
    <w:rsid w:val="00C5367D"/>
    <w:rsid w:val="00C5412D"/>
    <w:rsid w:val="00C54203"/>
    <w:rsid w:val="00C56DF4"/>
    <w:rsid w:val="00C601AA"/>
    <w:rsid w:val="00C6281D"/>
    <w:rsid w:val="00C64994"/>
    <w:rsid w:val="00C725F5"/>
    <w:rsid w:val="00C76FFB"/>
    <w:rsid w:val="00C8174D"/>
    <w:rsid w:val="00C839FC"/>
    <w:rsid w:val="00C84E2A"/>
    <w:rsid w:val="00C9313E"/>
    <w:rsid w:val="00CA3B26"/>
    <w:rsid w:val="00CA55A8"/>
    <w:rsid w:val="00CA7861"/>
    <w:rsid w:val="00CA7EEB"/>
    <w:rsid w:val="00CB1B3E"/>
    <w:rsid w:val="00CB4D3C"/>
    <w:rsid w:val="00CB5107"/>
    <w:rsid w:val="00CB634C"/>
    <w:rsid w:val="00CB73B7"/>
    <w:rsid w:val="00CC16BB"/>
    <w:rsid w:val="00CC1B96"/>
    <w:rsid w:val="00CC229D"/>
    <w:rsid w:val="00CD2BE7"/>
    <w:rsid w:val="00CD3DC9"/>
    <w:rsid w:val="00CD5FDA"/>
    <w:rsid w:val="00CE16E5"/>
    <w:rsid w:val="00CE2FA5"/>
    <w:rsid w:val="00CE5C0B"/>
    <w:rsid w:val="00CF3D48"/>
    <w:rsid w:val="00CF55F1"/>
    <w:rsid w:val="00D0021F"/>
    <w:rsid w:val="00D022AC"/>
    <w:rsid w:val="00D02D47"/>
    <w:rsid w:val="00D06BDC"/>
    <w:rsid w:val="00D11BAB"/>
    <w:rsid w:val="00D11DF5"/>
    <w:rsid w:val="00D13940"/>
    <w:rsid w:val="00D14216"/>
    <w:rsid w:val="00D21B72"/>
    <w:rsid w:val="00D230F2"/>
    <w:rsid w:val="00D254B1"/>
    <w:rsid w:val="00D31402"/>
    <w:rsid w:val="00D358B7"/>
    <w:rsid w:val="00D36D9E"/>
    <w:rsid w:val="00D42CAA"/>
    <w:rsid w:val="00D43E10"/>
    <w:rsid w:val="00D515B4"/>
    <w:rsid w:val="00D51E60"/>
    <w:rsid w:val="00D52245"/>
    <w:rsid w:val="00D5285C"/>
    <w:rsid w:val="00D53052"/>
    <w:rsid w:val="00D54F00"/>
    <w:rsid w:val="00D550AE"/>
    <w:rsid w:val="00D560EB"/>
    <w:rsid w:val="00D63C25"/>
    <w:rsid w:val="00D66472"/>
    <w:rsid w:val="00D6798C"/>
    <w:rsid w:val="00D703D8"/>
    <w:rsid w:val="00D70ED7"/>
    <w:rsid w:val="00D743A1"/>
    <w:rsid w:val="00D7446F"/>
    <w:rsid w:val="00D74708"/>
    <w:rsid w:val="00D74A23"/>
    <w:rsid w:val="00D9148D"/>
    <w:rsid w:val="00D9609A"/>
    <w:rsid w:val="00D97589"/>
    <w:rsid w:val="00DA2A45"/>
    <w:rsid w:val="00DA4BBD"/>
    <w:rsid w:val="00DB1F2E"/>
    <w:rsid w:val="00DB63D5"/>
    <w:rsid w:val="00DB6E86"/>
    <w:rsid w:val="00DB77FE"/>
    <w:rsid w:val="00DC00C1"/>
    <w:rsid w:val="00DC430A"/>
    <w:rsid w:val="00DC60DC"/>
    <w:rsid w:val="00DD5783"/>
    <w:rsid w:val="00DD77B8"/>
    <w:rsid w:val="00DE3C67"/>
    <w:rsid w:val="00DE3E8F"/>
    <w:rsid w:val="00DE73C1"/>
    <w:rsid w:val="00DF1867"/>
    <w:rsid w:val="00DF4B40"/>
    <w:rsid w:val="00E04A2C"/>
    <w:rsid w:val="00E060D3"/>
    <w:rsid w:val="00E06E2D"/>
    <w:rsid w:val="00E11BC2"/>
    <w:rsid w:val="00E11D29"/>
    <w:rsid w:val="00E14B98"/>
    <w:rsid w:val="00E21A30"/>
    <w:rsid w:val="00E22888"/>
    <w:rsid w:val="00E2472B"/>
    <w:rsid w:val="00E312AD"/>
    <w:rsid w:val="00E3193C"/>
    <w:rsid w:val="00E31D75"/>
    <w:rsid w:val="00E31EF2"/>
    <w:rsid w:val="00E3468F"/>
    <w:rsid w:val="00E34C19"/>
    <w:rsid w:val="00E41D6B"/>
    <w:rsid w:val="00E43DB5"/>
    <w:rsid w:val="00E45D49"/>
    <w:rsid w:val="00E468F8"/>
    <w:rsid w:val="00E5494E"/>
    <w:rsid w:val="00E558B0"/>
    <w:rsid w:val="00E56DF3"/>
    <w:rsid w:val="00E60625"/>
    <w:rsid w:val="00E63568"/>
    <w:rsid w:val="00E64058"/>
    <w:rsid w:val="00E6464D"/>
    <w:rsid w:val="00E66847"/>
    <w:rsid w:val="00E66CCC"/>
    <w:rsid w:val="00E71840"/>
    <w:rsid w:val="00E73E1F"/>
    <w:rsid w:val="00E756B5"/>
    <w:rsid w:val="00E8069B"/>
    <w:rsid w:val="00E87828"/>
    <w:rsid w:val="00E96748"/>
    <w:rsid w:val="00E967F2"/>
    <w:rsid w:val="00EA1D99"/>
    <w:rsid w:val="00EA4A8D"/>
    <w:rsid w:val="00EC0480"/>
    <w:rsid w:val="00EC140B"/>
    <w:rsid w:val="00EC25BD"/>
    <w:rsid w:val="00EC2B0E"/>
    <w:rsid w:val="00EC30EC"/>
    <w:rsid w:val="00EC7CBD"/>
    <w:rsid w:val="00ED3FF6"/>
    <w:rsid w:val="00ED680E"/>
    <w:rsid w:val="00ED6AA7"/>
    <w:rsid w:val="00EE581C"/>
    <w:rsid w:val="00EE7CCF"/>
    <w:rsid w:val="00EE7FE4"/>
    <w:rsid w:val="00EF40FF"/>
    <w:rsid w:val="00EF5765"/>
    <w:rsid w:val="00F01584"/>
    <w:rsid w:val="00F0412F"/>
    <w:rsid w:val="00F0438F"/>
    <w:rsid w:val="00F061B5"/>
    <w:rsid w:val="00F07503"/>
    <w:rsid w:val="00F12298"/>
    <w:rsid w:val="00F16256"/>
    <w:rsid w:val="00F162BF"/>
    <w:rsid w:val="00F224A4"/>
    <w:rsid w:val="00F2721A"/>
    <w:rsid w:val="00F3051B"/>
    <w:rsid w:val="00F3445A"/>
    <w:rsid w:val="00F34C2F"/>
    <w:rsid w:val="00F35CF9"/>
    <w:rsid w:val="00F50593"/>
    <w:rsid w:val="00F517FA"/>
    <w:rsid w:val="00F53CFF"/>
    <w:rsid w:val="00F553BF"/>
    <w:rsid w:val="00F6537B"/>
    <w:rsid w:val="00F65A66"/>
    <w:rsid w:val="00F65ABE"/>
    <w:rsid w:val="00F677F1"/>
    <w:rsid w:val="00F71217"/>
    <w:rsid w:val="00F73A20"/>
    <w:rsid w:val="00F75D36"/>
    <w:rsid w:val="00F80656"/>
    <w:rsid w:val="00F830C4"/>
    <w:rsid w:val="00F85F85"/>
    <w:rsid w:val="00F874CC"/>
    <w:rsid w:val="00F91F5F"/>
    <w:rsid w:val="00F94925"/>
    <w:rsid w:val="00F9666A"/>
    <w:rsid w:val="00FA206E"/>
    <w:rsid w:val="00FA31BE"/>
    <w:rsid w:val="00FA61DA"/>
    <w:rsid w:val="00FA6EAC"/>
    <w:rsid w:val="00FB044E"/>
    <w:rsid w:val="00FB221E"/>
    <w:rsid w:val="00FB4F4B"/>
    <w:rsid w:val="00FC04BE"/>
    <w:rsid w:val="00FC31BF"/>
    <w:rsid w:val="00FC39CE"/>
    <w:rsid w:val="00FD4BFA"/>
    <w:rsid w:val="00FE010C"/>
    <w:rsid w:val="00FE0C00"/>
    <w:rsid w:val="00FE0FC0"/>
    <w:rsid w:val="00FE3C93"/>
    <w:rsid w:val="00FE49DE"/>
    <w:rsid w:val="00FE5D6E"/>
    <w:rsid w:val="00FE7519"/>
    <w:rsid w:val="00FE7F4D"/>
    <w:rsid w:val="00FF2061"/>
    <w:rsid w:val="00FF25E4"/>
    <w:rsid w:val="00FF2C98"/>
    <w:rsid w:val="00FF509F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BA0FC2-CF48-4B69-8CAA-A46C14B1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C35"/>
  </w:style>
  <w:style w:type="paragraph" w:styleId="3">
    <w:name w:val="heading 3"/>
    <w:basedOn w:val="a"/>
    <w:link w:val="30"/>
    <w:uiPriority w:val="9"/>
    <w:qFormat/>
    <w:rsid w:val="00D21B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1B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21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1B72"/>
    <w:rPr>
      <w:i/>
      <w:iCs/>
    </w:rPr>
  </w:style>
  <w:style w:type="character" w:styleId="a5">
    <w:name w:val="Strong"/>
    <w:basedOn w:val="a0"/>
    <w:uiPriority w:val="22"/>
    <w:qFormat/>
    <w:rsid w:val="00D21B72"/>
    <w:rPr>
      <w:b/>
      <w:bCs/>
    </w:rPr>
  </w:style>
  <w:style w:type="character" w:customStyle="1" w:styleId="apple-converted-space">
    <w:name w:val="apple-converted-space"/>
    <w:basedOn w:val="a0"/>
    <w:rsid w:val="00D21B72"/>
  </w:style>
  <w:style w:type="paragraph" w:styleId="a6">
    <w:name w:val="Balloon Text"/>
    <w:basedOn w:val="a"/>
    <w:link w:val="a7"/>
    <w:uiPriority w:val="99"/>
    <w:semiHidden/>
    <w:unhideWhenUsed/>
    <w:rsid w:val="00D21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1B72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21B72"/>
    <w:rPr>
      <w:color w:val="0000FF"/>
      <w:u w:val="single"/>
    </w:rPr>
  </w:style>
  <w:style w:type="paragraph" w:styleId="a9">
    <w:name w:val="No Spacing"/>
    <w:uiPriority w:val="1"/>
    <w:qFormat/>
    <w:rsid w:val="003A5AC9"/>
    <w:pPr>
      <w:spacing w:after="0" w:line="240" w:lineRule="auto"/>
    </w:pPr>
  </w:style>
  <w:style w:type="paragraph" w:customStyle="1" w:styleId="1">
    <w:name w:val="Обычный1"/>
    <w:rsid w:val="00A738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0E0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1514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МеньшиковаВМ</dc:creator>
  <cp:keywords/>
  <dc:description/>
  <cp:lastModifiedBy>Microsoft</cp:lastModifiedBy>
  <cp:revision>2</cp:revision>
  <cp:lastPrinted>2018-11-07T06:01:00Z</cp:lastPrinted>
  <dcterms:created xsi:type="dcterms:W3CDTF">2018-11-09T16:35:00Z</dcterms:created>
  <dcterms:modified xsi:type="dcterms:W3CDTF">2018-11-09T16:35:00Z</dcterms:modified>
</cp:coreProperties>
</file>