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E3" w:rsidRPr="002A43E3" w:rsidRDefault="002A43E3" w:rsidP="002A43E3">
      <w:pPr>
        <w:pStyle w:val="3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 w:rsidRPr="002A43E3">
        <w:rPr>
          <w:rFonts w:eastAsia="Times New Roman"/>
          <w:sz w:val="28"/>
          <w:szCs w:val="28"/>
        </w:rPr>
        <w:t>Федеральный закон "Об образовании в Российской Федерации"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Дата подписания: 29.12.2012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Дата публикации: 31.12.2012 00:00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b/>
          <w:bCs/>
          <w:sz w:val="28"/>
          <w:szCs w:val="28"/>
        </w:rPr>
        <w:t>Принят Государственной Думой 21 декабря 2012 года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b/>
          <w:bCs/>
          <w:sz w:val="28"/>
          <w:szCs w:val="28"/>
        </w:rPr>
        <w:t>Одобрен Советом Федерации 26 декабря 2012 года</w:t>
      </w:r>
    </w:p>
    <w:p w:rsidR="002A43E3" w:rsidRDefault="002A43E3" w:rsidP="002A43E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A43E3" w:rsidRPr="002A43E3" w:rsidRDefault="002A43E3" w:rsidP="002A43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A43E3">
        <w:rPr>
          <w:b/>
          <w:bCs/>
          <w:sz w:val="28"/>
          <w:szCs w:val="28"/>
        </w:rPr>
        <w:t>Статья 2. Основные понятия, используемые в настоящем Федеральном законе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Для целей настоящего Федерального закона применяются следующие основные понятия: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1) 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2) воспитание 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3)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4) уровень образования - завершенный цикл образования, характеризующийся определенной единой совокупностью требований;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 xml:space="preserve">5) </w:t>
      </w:r>
      <w:r w:rsidRPr="002A43E3">
        <w:rPr>
          <w:b/>
          <w:sz w:val="28"/>
          <w:szCs w:val="28"/>
        </w:rPr>
        <w:t>квалификация</w:t>
      </w:r>
      <w:r w:rsidRPr="002A43E3">
        <w:rPr>
          <w:sz w:val="28"/>
          <w:szCs w:val="28"/>
        </w:rPr>
        <w:t xml:space="preserve"> - уровень знаний, умений, навыков и компетенции, характеризующий подготовленность к выполнению определенного вида профессиональной деятельности;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6) 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 xml:space="preserve">7) образовательный стандарт - совокупность обязательных требований к высшему образованию по специальностям и направлениям подготовки, утвержденных образовательными организациями высшего образования, </w:t>
      </w:r>
      <w:r w:rsidRPr="002A43E3">
        <w:rPr>
          <w:sz w:val="28"/>
          <w:szCs w:val="28"/>
        </w:rPr>
        <w:lastRenderedPageBreak/>
        <w:t>определенными настоящим Федеральным законом или указом Президента Российской Федерации;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8) федеральные государственные требования - обязательные требования к минимуму содержания, структуре дополнительных предпрофессиональных программ, условиям их реализации и срокам обучения по этим программам, утверждаемые в соответствии с настоящим Федеральным законом уполномоченными федеральными органами исполнительной власти;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9) образовательная программа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10) 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11) общее образование 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12) профессиональное образование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13) профессиональное обучение -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14) 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lastRenderedPageBreak/>
        <w:t>15) обучающийся - физическое лицо, осваивающее образовательную программу;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16)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17) образовательная деятельность - деятельность по реализации образовательных программ;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18) 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19) организация, осуществляющая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20) организации, осуществляющие образовательную деятельность, - 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 xml:space="preserve">21) </w:t>
      </w:r>
      <w:r w:rsidRPr="002A43E3">
        <w:rPr>
          <w:b/>
          <w:sz w:val="28"/>
          <w:szCs w:val="28"/>
        </w:rPr>
        <w:t>педагогический работник</w:t>
      </w:r>
      <w:r w:rsidRPr="002A43E3">
        <w:rPr>
          <w:sz w:val="28"/>
          <w:szCs w:val="28"/>
        </w:rPr>
        <w:t xml:space="preserve">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22)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23) 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24) практика -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25) направленность (профиль)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lastRenderedPageBreak/>
        <w:t>26)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27)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28) 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 xml:space="preserve">29) </w:t>
      </w:r>
      <w:r w:rsidRPr="002A43E3">
        <w:rPr>
          <w:b/>
          <w:sz w:val="28"/>
          <w:szCs w:val="28"/>
        </w:rPr>
        <w:t>качество образования</w:t>
      </w:r>
      <w:r w:rsidRPr="002A43E3">
        <w:rPr>
          <w:sz w:val="28"/>
          <w:szCs w:val="28"/>
        </w:rPr>
        <w:t xml:space="preserve">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30) отношения в сфере образования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31) 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32) участники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33) 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lastRenderedPageBreak/>
        <w:t>34)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2A43E3" w:rsidRDefault="002A43E3" w:rsidP="002A43E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A43E3" w:rsidRPr="002A43E3" w:rsidRDefault="002A43E3" w:rsidP="002A43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A43E3">
        <w:rPr>
          <w:b/>
          <w:bCs/>
          <w:sz w:val="28"/>
          <w:szCs w:val="28"/>
        </w:rPr>
        <w:t>Статья 48. Обязанности и ответственность педагогических работников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 xml:space="preserve">1. </w:t>
      </w:r>
      <w:r w:rsidRPr="002A43E3">
        <w:rPr>
          <w:sz w:val="28"/>
          <w:szCs w:val="28"/>
          <w:u w:val="single"/>
        </w:rPr>
        <w:t>Педагогические работники обязаны: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1)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2) соблюдать правовые, нравственные и этические нормы, следовать требованиям профессиональной этики;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7) систематически повышать свой профессиональный уровень;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  <w:r w:rsidRPr="002A43E3">
        <w:rPr>
          <w:sz w:val="28"/>
          <w:szCs w:val="28"/>
        </w:rPr>
        <w:t xml:space="preserve">8) </w:t>
      </w:r>
      <w:r w:rsidRPr="002A43E3">
        <w:rPr>
          <w:i/>
          <w:sz w:val="28"/>
          <w:szCs w:val="28"/>
          <w:u w:val="single"/>
        </w:rPr>
        <w:t>проходить аттестацию на соответствие занимаемой должности в порядке, установленном законодательством об образовании;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10)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11) 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распорядка.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 xml:space="preserve">3.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</w:t>
      </w:r>
      <w:r w:rsidRPr="002A43E3">
        <w:rPr>
          <w:sz w:val="28"/>
          <w:szCs w:val="28"/>
        </w:rPr>
        <w:lastRenderedPageBreak/>
        <w:t>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4.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 предусмотренных частью 1 настоящей статьи, учитывается при прохождении ими аттестации.</w:t>
      </w:r>
    </w:p>
    <w:p w:rsidR="002A43E3" w:rsidRDefault="002A43E3" w:rsidP="002A43E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A43E3" w:rsidRPr="002A43E3" w:rsidRDefault="002A43E3" w:rsidP="002A43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A43E3">
        <w:rPr>
          <w:b/>
          <w:bCs/>
          <w:sz w:val="28"/>
          <w:szCs w:val="28"/>
        </w:rPr>
        <w:t>Статья 49. Аттестация педагогических работников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2A43E3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</w:p>
    <w:p w:rsidR="00EC1087" w:rsidRPr="002A43E3" w:rsidRDefault="002A43E3" w:rsidP="002A43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43E3">
        <w:rPr>
          <w:sz w:val="28"/>
          <w:szCs w:val="28"/>
        </w:rP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sectPr w:rsidR="00EC1087" w:rsidRPr="002A43E3" w:rsidSect="002A43E3">
      <w:footerReference w:type="default" r:id="rId7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C7" w:rsidRDefault="00416AC7" w:rsidP="002A43E3">
      <w:pPr>
        <w:spacing w:after="0" w:line="240" w:lineRule="auto"/>
      </w:pPr>
      <w:r>
        <w:separator/>
      </w:r>
    </w:p>
  </w:endnote>
  <w:endnote w:type="continuationSeparator" w:id="0">
    <w:p w:rsidR="00416AC7" w:rsidRDefault="00416AC7" w:rsidP="002A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5561155"/>
      <w:docPartObj>
        <w:docPartGallery w:val="Page Numbers (Bottom of Page)"/>
        <w:docPartUnique/>
      </w:docPartObj>
    </w:sdtPr>
    <w:sdtEndPr/>
    <w:sdtContent>
      <w:p w:rsidR="002A43E3" w:rsidRDefault="002A43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796">
          <w:rPr>
            <w:noProof/>
          </w:rPr>
          <w:t>1</w:t>
        </w:r>
        <w:r>
          <w:fldChar w:fldCharType="end"/>
        </w:r>
      </w:p>
    </w:sdtContent>
  </w:sdt>
  <w:p w:rsidR="002A43E3" w:rsidRDefault="002A43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C7" w:rsidRDefault="00416AC7" w:rsidP="002A43E3">
      <w:pPr>
        <w:spacing w:after="0" w:line="240" w:lineRule="auto"/>
      </w:pPr>
      <w:r>
        <w:separator/>
      </w:r>
    </w:p>
  </w:footnote>
  <w:footnote w:type="continuationSeparator" w:id="0">
    <w:p w:rsidR="00416AC7" w:rsidRDefault="00416AC7" w:rsidP="002A4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E3"/>
    <w:rsid w:val="00241796"/>
    <w:rsid w:val="002A43E3"/>
    <w:rsid w:val="00416AC7"/>
    <w:rsid w:val="00EC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43E3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3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43E3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2A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43E3"/>
  </w:style>
  <w:style w:type="paragraph" w:styleId="a6">
    <w:name w:val="footer"/>
    <w:basedOn w:val="a"/>
    <w:link w:val="a7"/>
    <w:uiPriority w:val="99"/>
    <w:unhideWhenUsed/>
    <w:rsid w:val="002A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4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43E3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3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43E3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2A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43E3"/>
  </w:style>
  <w:style w:type="paragraph" w:styleId="a6">
    <w:name w:val="footer"/>
    <w:basedOn w:val="a"/>
    <w:link w:val="a7"/>
    <w:uiPriority w:val="99"/>
    <w:unhideWhenUsed/>
    <w:rsid w:val="002A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Вислобокова</dc:creator>
  <cp:keywords/>
  <dc:description/>
  <cp:lastModifiedBy>User</cp:lastModifiedBy>
  <cp:revision>2</cp:revision>
  <dcterms:created xsi:type="dcterms:W3CDTF">2019-06-04T10:50:00Z</dcterms:created>
  <dcterms:modified xsi:type="dcterms:W3CDTF">2019-06-04T10:50:00Z</dcterms:modified>
</cp:coreProperties>
</file>