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C1" w:rsidRPr="00210DCF" w:rsidRDefault="002B31C1" w:rsidP="002B31C1">
      <w:pPr>
        <w:shd w:val="clear" w:color="auto" w:fill="FFFFFF"/>
        <w:spacing w:before="5"/>
        <w:ind w:left="19" w:firstLine="701"/>
        <w:jc w:val="center"/>
        <w:rPr>
          <w:b/>
          <w:sz w:val="24"/>
        </w:rPr>
      </w:pPr>
      <w:bookmarkStart w:id="0" w:name="_GoBack"/>
      <w:bookmarkEnd w:id="0"/>
      <w:r w:rsidRPr="00210DCF">
        <w:rPr>
          <w:b/>
          <w:sz w:val="24"/>
        </w:rPr>
        <w:t>Остановим туберкулез вместе!</w:t>
      </w:r>
    </w:p>
    <w:p w:rsidR="002B31C1" w:rsidRPr="00210DCF" w:rsidRDefault="002B31C1" w:rsidP="002B31C1">
      <w:pPr>
        <w:shd w:val="clear" w:color="auto" w:fill="FFFFFF"/>
        <w:spacing w:before="5" w:line="276" w:lineRule="auto"/>
        <w:ind w:left="19" w:firstLine="701"/>
        <w:jc w:val="both"/>
        <w:rPr>
          <w:sz w:val="22"/>
        </w:rPr>
      </w:pPr>
      <w:proofErr w:type="gramStart"/>
      <w:r w:rsidRPr="00210DCF">
        <w:rPr>
          <w:sz w:val="22"/>
        </w:rPr>
        <w:t xml:space="preserve">2018  </w:t>
      </w:r>
      <w:r w:rsidRPr="00210DCF">
        <w:rPr>
          <w:rFonts w:eastAsia="Times New Roman"/>
          <w:sz w:val="22"/>
        </w:rPr>
        <w:t>год</w:t>
      </w:r>
      <w:proofErr w:type="gramEnd"/>
      <w:r w:rsidRPr="00210DCF">
        <w:rPr>
          <w:rFonts w:eastAsia="Times New Roman"/>
          <w:sz w:val="22"/>
        </w:rPr>
        <w:t xml:space="preserve"> - это год информационной компании по борьбе с туберкулезом под лозунгом «Требуются: лидеры для мира, свободного от туберкулеза. Внеси свой вклад в историю. Останови туберкулез!».</w:t>
      </w:r>
    </w:p>
    <w:p w:rsidR="002B31C1" w:rsidRPr="00210DCF" w:rsidRDefault="002B31C1" w:rsidP="002B31C1">
      <w:pPr>
        <w:shd w:val="clear" w:color="auto" w:fill="FFFFFF"/>
        <w:spacing w:before="5" w:line="276" w:lineRule="auto"/>
        <w:ind w:left="19" w:firstLine="710"/>
        <w:jc w:val="both"/>
        <w:rPr>
          <w:sz w:val="22"/>
        </w:rPr>
      </w:pPr>
      <w:r w:rsidRPr="00210DCF">
        <w:rPr>
          <w:rFonts w:eastAsia="Times New Roman"/>
          <w:sz w:val="22"/>
        </w:rPr>
        <w:t>Сохранению высокого уровня заболеваемости туберкулезом способствуют социально-экономические условия: низкий жизненный уровень части населения, неполноценное питание, стрессы, наличие сопутствующих заболеваний, распространение алкоголизма, наркомании, ВИЧ-инфекции, формирование контингента лиц без определенного места жительства, миграционные процессы.</w:t>
      </w:r>
    </w:p>
    <w:p w:rsidR="002B31C1" w:rsidRPr="00210DCF" w:rsidRDefault="002B31C1" w:rsidP="002B31C1">
      <w:pPr>
        <w:shd w:val="clear" w:color="auto" w:fill="FFFFFF"/>
        <w:spacing w:line="276" w:lineRule="auto"/>
        <w:ind w:left="19" w:right="10" w:firstLine="701"/>
        <w:jc w:val="both"/>
        <w:rPr>
          <w:sz w:val="22"/>
        </w:rPr>
      </w:pPr>
      <w:r w:rsidRPr="00210DCF">
        <w:rPr>
          <w:rFonts w:eastAsia="Times New Roman"/>
          <w:sz w:val="22"/>
        </w:rPr>
        <w:t>Туберкулёз - это инфекционное заболевание, вызываемое микобактериями туберкулеза, называемыми еще палочками Коха в честь открывшего их в 1882 году немецкого ученого, при котором могут страдать любые органы, но у взрослых преимущественно поражаются легкие, у детей и подростков - лимфоузлы.</w:t>
      </w:r>
    </w:p>
    <w:p w:rsidR="002B31C1" w:rsidRPr="00210DCF" w:rsidRDefault="002B31C1" w:rsidP="002B31C1">
      <w:pPr>
        <w:shd w:val="clear" w:color="auto" w:fill="FFFFFF"/>
        <w:spacing w:line="276" w:lineRule="auto"/>
        <w:ind w:left="19" w:right="10" w:firstLine="706"/>
        <w:jc w:val="both"/>
        <w:rPr>
          <w:rFonts w:eastAsia="Times New Roman"/>
          <w:sz w:val="22"/>
        </w:rPr>
      </w:pPr>
      <w:r w:rsidRPr="00210DCF">
        <w:rPr>
          <w:rFonts w:eastAsia="Times New Roman"/>
          <w:spacing w:val="-2"/>
          <w:sz w:val="22"/>
        </w:rPr>
        <w:t xml:space="preserve">Заболевание остается актуальной проблемой общества и считается одной из главных </w:t>
      </w:r>
      <w:r w:rsidRPr="00210DCF">
        <w:rPr>
          <w:rFonts w:eastAsia="Times New Roman"/>
          <w:sz w:val="22"/>
        </w:rPr>
        <w:t>причин высокой смертности во всем мире.</w:t>
      </w:r>
    </w:p>
    <w:p w:rsidR="002B31C1" w:rsidRPr="00210DCF" w:rsidRDefault="002B31C1" w:rsidP="002B31C1">
      <w:pPr>
        <w:shd w:val="clear" w:color="auto" w:fill="FFFFFF"/>
        <w:spacing w:line="276" w:lineRule="auto"/>
        <w:ind w:left="24" w:right="5" w:firstLine="696"/>
        <w:jc w:val="both"/>
        <w:rPr>
          <w:sz w:val="22"/>
        </w:rPr>
      </w:pPr>
      <w:r w:rsidRPr="00210DCF">
        <w:rPr>
          <w:rFonts w:eastAsia="Times New Roman"/>
          <w:sz w:val="22"/>
        </w:rPr>
        <w:t xml:space="preserve">За </w:t>
      </w:r>
      <w:r w:rsidRPr="00210DCF">
        <w:rPr>
          <w:sz w:val="22"/>
        </w:rPr>
        <w:t xml:space="preserve">11 месяцев 2018 года </w:t>
      </w:r>
      <w:r w:rsidRPr="00210DCF">
        <w:rPr>
          <w:rFonts w:eastAsia="Times New Roman"/>
          <w:b/>
          <w:sz w:val="22"/>
        </w:rPr>
        <w:t xml:space="preserve">на </w:t>
      </w:r>
      <w:r w:rsidRPr="00210DCF">
        <w:rPr>
          <w:b/>
          <w:sz w:val="22"/>
        </w:rPr>
        <w:t>территории Сысертского городского округа</w:t>
      </w:r>
      <w:r w:rsidRPr="00210DCF">
        <w:rPr>
          <w:sz w:val="22"/>
        </w:rPr>
        <w:t xml:space="preserve"> </w:t>
      </w:r>
      <w:r w:rsidRPr="00210DCF">
        <w:rPr>
          <w:rFonts w:eastAsia="Times New Roman"/>
          <w:sz w:val="22"/>
        </w:rPr>
        <w:t xml:space="preserve">зарегистрировано 40 случаев активного туберкулеза. Показатель заболеваемости составил </w:t>
      </w:r>
      <w:r w:rsidR="00210DCF" w:rsidRPr="00210DCF">
        <w:rPr>
          <w:rFonts w:eastAsia="Times New Roman"/>
          <w:sz w:val="22"/>
        </w:rPr>
        <w:t>60,24</w:t>
      </w:r>
      <w:r w:rsidRPr="00210DCF">
        <w:rPr>
          <w:rFonts w:eastAsia="Times New Roman"/>
          <w:sz w:val="22"/>
        </w:rPr>
        <w:t xml:space="preserve"> на 100 тысяч населения, </w:t>
      </w:r>
      <w:r w:rsidR="00210DCF" w:rsidRPr="00210DCF">
        <w:rPr>
          <w:sz w:val="22"/>
          <w:szCs w:val="22"/>
        </w:rPr>
        <w:t>что на 20% ниже показателя заболеваемости за аналогичный период 2017 года и ниже уровня СМУ на 39,5%.</w:t>
      </w:r>
    </w:p>
    <w:p w:rsidR="002B31C1" w:rsidRPr="00210DCF" w:rsidRDefault="00210DCF" w:rsidP="002B31C1">
      <w:pPr>
        <w:shd w:val="clear" w:color="auto" w:fill="FFFFFF"/>
        <w:spacing w:before="5" w:line="276" w:lineRule="auto"/>
        <w:ind w:left="19" w:right="5" w:firstLine="696"/>
        <w:jc w:val="both"/>
        <w:rPr>
          <w:sz w:val="22"/>
        </w:rPr>
      </w:pPr>
      <w:r w:rsidRPr="00210DCF">
        <w:rPr>
          <w:rFonts w:eastAsia="Times New Roman"/>
          <w:sz w:val="22"/>
        </w:rPr>
        <w:t>39</w:t>
      </w:r>
      <w:r w:rsidR="002B31C1" w:rsidRPr="00210DCF">
        <w:rPr>
          <w:rFonts w:eastAsia="Times New Roman"/>
          <w:sz w:val="22"/>
        </w:rPr>
        <w:t xml:space="preserve"> выявленных случая заболевания - это туберкулез органов дыхания (</w:t>
      </w:r>
      <w:r w:rsidRPr="00210DCF">
        <w:rPr>
          <w:sz w:val="22"/>
          <w:szCs w:val="22"/>
        </w:rPr>
        <w:t>показатель 58,74 на 100 тыс. населения</w:t>
      </w:r>
      <w:r w:rsidR="002B31C1" w:rsidRPr="00210DCF">
        <w:rPr>
          <w:rFonts w:eastAsia="Times New Roman"/>
          <w:sz w:val="22"/>
        </w:rPr>
        <w:t xml:space="preserve">), </w:t>
      </w:r>
      <w:r w:rsidRPr="00210DCF">
        <w:rPr>
          <w:sz w:val="22"/>
        </w:rPr>
        <w:t>из них 9</w:t>
      </w:r>
      <w:r w:rsidR="002B31C1" w:rsidRPr="00210DCF">
        <w:rPr>
          <w:sz w:val="22"/>
        </w:rPr>
        <w:t xml:space="preserve"> случаев т</w:t>
      </w:r>
      <w:r w:rsidRPr="00210DCF">
        <w:rPr>
          <w:sz w:val="22"/>
        </w:rPr>
        <w:t xml:space="preserve">уберкулеза с </w:t>
      </w:r>
      <w:proofErr w:type="spellStart"/>
      <w:r w:rsidRPr="00210DCF">
        <w:rPr>
          <w:sz w:val="22"/>
        </w:rPr>
        <w:t>бактериовыделением</w:t>
      </w:r>
      <w:proofErr w:type="spellEnd"/>
      <w:r w:rsidRPr="00210DCF">
        <w:rPr>
          <w:sz w:val="22"/>
        </w:rPr>
        <w:t xml:space="preserve">, </w:t>
      </w:r>
      <w:r w:rsidRPr="00210DCF">
        <w:rPr>
          <w:sz w:val="22"/>
          <w:szCs w:val="22"/>
        </w:rPr>
        <w:t xml:space="preserve">показатель 13,55 на 100 тыс. населения, что в 2,3 раза ниже показателя заболеваемости прошлого года, в 2,2 раза ниже уровня заболеваемости СМУ и ниже уровня </w:t>
      </w:r>
      <w:proofErr w:type="spellStart"/>
      <w:r w:rsidRPr="00210DCF">
        <w:rPr>
          <w:sz w:val="22"/>
          <w:szCs w:val="22"/>
        </w:rPr>
        <w:t>среднеобластных</w:t>
      </w:r>
      <w:proofErr w:type="spellEnd"/>
      <w:r w:rsidRPr="00210DCF">
        <w:rPr>
          <w:sz w:val="22"/>
          <w:szCs w:val="22"/>
        </w:rPr>
        <w:t xml:space="preserve"> показателей на 50%.  </w:t>
      </w:r>
    </w:p>
    <w:p w:rsidR="00210DCF" w:rsidRPr="00210DCF" w:rsidRDefault="00210DCF" w:rsidP="002B31C1">
      <w:pPr>
        <w:shd w:val="clear" w:color="auto" w:fill="FFFFFF"/>
        <w:spacing w:line="276" w:lineRule="auto"/>
        <w:ind w:left="19" w:right="14" w:firstLine="701"/>
        <w:jc w:val="both"/>
        <w:rPr>
          <w:sz w:val="22"/>
          <w:szCs w:val="22"/>
        </w:rPr>
      </w:pPr>
      <w:r w:rsidRPr="00210DCF">
        <w:rPr>
          <w:sz w:val="22"/>
          <w:szCs w:val="22"/>
        </w:rPr>
        <w:t>В возрастной структуре 82,5% случаев зарегистрировано среди взрослого населения – 33 случая (показатель – 65,3 на 100 тыс. населения), 7,5% - 3 случая у подростков (показатель 149,2 на 100 тыс. населения), 10% - 4 случая у детей до 14 лет, в том числе: 2,5% у детей 1-2 лет – 1 случай (показатель 52,63 на 100 тыс. населения), 2,5% у детей 3-6 лет – 1 случай (показатель 25,44 на 100 тыс. населения</w:t>
      </w:r>
      <w:proofErr w:type="gramStart"/>
      <w:r w:rsidRPr="00210DCF">
        <w:rPr>
          <w:sz w:val="22"/>
          <w:szCs w:val="22"/>
        </w:rPr>
        <w:t>),  5</w:t>
      </w:r>
      <w:proofErr w:type="gramEnd"/>
      <w:r w:rsidRPr="00210DCF">
        <w:rPr>
          <w:sz w:val="22"/>
          <w:szCs w:val="22"/>
        </w:rPr>
        <w:t xml:space="preserve">% детей 7-14 лет – 2 случая (показатель 27,77 на 100 тыс. населения). </w:t>
      </w:r>
    </w:p>
    <w:p w:rsidR="002B31C1" w:rsidRPr="00210DCF" w:rsidRDefault="002B31C1" w:rsidP="002B31C1">
      <w:pPr>
        <w:shd w:val="clear" w:color="auto" w:fill="FFFFFF"/>
        <w:spacing w:line="276" w:lineRule="auto"/>
        <w:ind w:left="19" w:right="14" w:firstLine="701"/>
        <w:jc w:val="both"/>
        <w:rPr>
          <w:sz w:val="22"/>
        </w:rPr>
      </w:pPr>
      <w:r w:rsidRPr="00210DCF">
        <w:rPr>
          <w:rFonts w:eastAsia="Times New Roman"/>
          <w:sz w:val="22"/>
        </w:rPr>
        <w:t xml:space="preserve">Туберкулез передается </w:t>
      </w:r>
      <w:r w:rsidRPr="00210DCF">
        <w:rPr>
          <w:rFonts w:eastAsia="Times New Roman"/>
          <w:i/>
          <w:sz w:val="22"/>
        </w:rPr>
        <w:t>воздушно-капельным путем,</w:t>
      </w:r>
      <w:r w:rsidRPr="00210DCF">
        <w:rPr>
          <w:rFonts w:eastAsia="Times New Roman"/>
          <w:sz w:val="22"/>
        </w:rPr>
        <w:t xml:space="preserve"> то есть при разговоре, кашле, чихании, при общем пользовании предметами обихода (стакан, полотенце и т.д.).</w:t>
      </w:r>
    </w:p>
    <w:p w:rsidR="002B31C1" w:rsidRPr="00210DCF" w:rsidRDefault="002B31C1" w:rsidP="002B31C1">
      <w:pPr>
        <w:shd w:val="clear" w:color="auto" w:fill="FFFFFF"/>
        <w:spacing w:line="276" w:lineRule="auto"/>
        <w:ind w:left="19" w:right="14" w:firstLine="706"/>
        <w:jc w:val="both"/>
        <w:rPr>
          <w:sz w:val="22"/>
        </w:rPr>
      </w:pPr>
      <w:r w:rsidRPr="00210DCF">
        <w:rPr>
          <w:rFonts w:eastAsia="Times New Roman"/>
          <w:i/>
          <w:sz w:val="22"/>
        </w:rPr>
        <w:t>Основные симптомы заболевания -</w:t>
      </w:r>
      <w:r w:rsidRPr="00210DCF">
        <w:rPr>
          <w:rFonts w:eastAsia="Times New Roman"/>
          <w:sz w:val="22"/>
        </w:rPr>
        <w:t xml:space="preserve"> периодический, умеренный кашель более двух недель; периодический, чаще вечером, подъем температуры до 37-3 7,5 °С; появление умеренной одышки, похудение, снижение активности, ночная потливость, слабость, быстрая утомляемость.</w:t>
      </w:r>
    </w:p>
    <w:p w:rsidR="002B31C1" w:rsidRPr="00210DCF" w:rsidRDefault="002B31C1" w:rsidP="002B31C1">
      <w:pPr>
        <w:shd w:val="clear" w:color="auto" w:fill="FFFFFF"/>
        <w:spacing w:line="276" w:lineRule="auto"/>
        <w:ind w:left="14" w:right="14" w:firstLine="706"/>
        <w:jc w:val="both"/>
        <w:rPr>
          <w:sz w:val="22"/>
        </w:rPr>
      </w:pPr>
      <w:r w:rsidRPr="00210DCF">
        <w:rPr>
          <w:rFonts w:eastAsia="Times New Roman"/>
          <w:sz w:val="22"/>
        </w:rPr>
        <w:t xml:space="preserve">Раннее выявление заболевания у детей до 18 лет проводится с помощью ежегодной </w:t>
      </w:r>
      <w:r w:rsidRPr="00210DCF">
        <w:rPr>
          <w:rFonts w:eastAsia="Times New Roman"/>
          <w:b/>
          <w:sz w:val="22"/>
        </w:rPr>
        <w:t>реакции Манту,</w:t>
      </w:r>
      <w:r w:rsidRPr="00210DCF">
        <w:rPr>
          <w:rFonts w:eastAsia="Times New Roman"/>
          <w:sz w:val="22"/>
        </w:rPr>
        <w:t xml:space="preserve"> у взрослых - </w:t>
      </w:r>
      <w:r w:rsidRPr="00210DCF">
        <w:rPr>
          <w:rFonts w:eastAsia="Times New Roman"/>
          <w:b/>
          <w:sz w:val="22"/>
        </w:rPr>
        <w:t>регулярных флюорографических обследований.</w:t>
      </w:r>
    </w:p>
    <w:p w:rsidR="002B31C1" w:rsidRPr="00210DCF" w:rsidRDefault="002B31C1" w:rsidP="002B31C1">
      <w:pPr>
        <w:shd w:val="clear" w:color="auto" w:fill="FFFFFF"/>
        <w:spacing w:line="276" w:lineRule="auto"/>
        <w:ind w:left="14" w:right="24" w:firstLine="706"/>
        <w:jc w:val="both"/>
        <w:rPr>
          <w:sz w:val="22"/>
        </w:rPr>
      </w:pPr>
      <w:r w:rsidRPr="00210DCF">
        <w:rPr>
          <w:rFonts w:eastAsia="Times New Roman"/>
          <w:sz w:val="22"/>
        </w:rPr>
        <w:t>Специфическая профилактика туберкулеза основывается на вакцинации населения. Прививка БЦЖ ставится ребенку на третьи сутки после рождения.</w:t>
      </w:r>
    </w:p>
    <w:p w:rsidR="002B31C1" w:rsidRPr="00210DCF" w:rsidRDefault="002B31C1" w:rsidP="002B31C1">
      <w:pPr>
        <w:shd w:val="clear" w:color="auto" w:fill="FFFFFF"/>
        <w:tabs>
          <w:tab w:val="left" w:pos="4378"/>
        </w:tabs>
        <w:spacing w:line="276" w:lineRule="auto"/>
        <w:ind w:left="10" w:right="14" w:firstLine="701"/>
        <w:jc w:val="both"/>
        <w:rPr>
          <w:sz w:val="22"/>
        </w:rPr>
      </w:pPr>
      <w:r w:rsidRPr="00210DCF">
        <w:rPr>
          <w:rFonts w:eastAsia="Times New Roman"/>
          <w:spacing w:val="-2"/>
          <w:sz w:val="22"/>
        </w:rPr>
        <w:t xml:space="preserve">Чрезвычайно важно прохождение детьми рекомендованного врачами по результатам </w:t>
      </w:r>
      <w:r w:rsidRPr="00210DCF">
        <w:rPr>
          <w:rFonts w:eastAsia="Times New Roman"/>
          <w:sz w:val="22"/>
        </w:rPr>
        <w:t xml:space="preserve">реакции Манту </w:t>
      </w:r>
      <w:proofErr w:type="spellStart"/>
      <w:r w:rsidRPr="00210DCF">
        <w:rPr>
          <w:rFonts w:eastAsia="Times New Roman"/>
          <w:sz w:val="22"/>
        </w:rPr>
        <w:t>дообследования</w:t>
      </w:r>
      <w:proofErr w:type="spellEnd"/>
      <w:r w:rsidRPr="00210DCF">
        <w:rPr>
          <w:rFonts w:eastAsia="Times New Roman"/>
          <w:sz w:val="22"/>
        </w:rPr>
        <w:t xml:space="preserve"> в противотуберкулезных учреждениях. Его несвоевременность и отсутствие</w:t>
      </w:r>
      <w:r w:rsidRPr="00210DCF">
        <w:rPr>
          <w:rFonts w:ascii="Arial" w:hAnsi="Arial" w:cs="Arial"/>
          <w:sz w:val="22"/>
        </w:rPr>
        <w:t xml:space="preserve"> </w:t>
      </w:r>
      <w:r w:rsidRPr="00210DCF">
        <w:rPr>
          <w:rFonts w:eastAsia="Times New Roman"/>
          <w:sz w:val="22"/>
        </w:rPr>
        <w:t>профилактического   лечения   создают   угрозу</w:t>
      </w:r>
      <w:r w:rsidRPr="00210DCF">
        <w:rPr>
          <w:sz w:val="22"/>
        </w:rPr>
        <w:t xml:space="preserve"> </w:t>
      </w:r>
      <w:r w:rsidRPr="00210DCF">
        <w:rPr>
          <w:rFonts w:eastAsia="Times New Roman"/>
          <w:sz w:val="22"/>
        </w:rPr>
        <w:t>распространения инфекции в организованных коллективах и семьях.</w:t>
      </w:r>
    </w:p>
    <w:p w:rsidR="002B31C1" w:rsidRPr="00210DCF" w:rsidRDefault="002B31C1" w:rsidP="002B31C1">
      <w:pPr>
        <w:shd w:val="clear" w:color="auto" w:fill="FFFFFF"/>
        <w:spacing w:line="276" w:lineRule="auto"/>
        <w:ind w:left="5" w:right="14" w:firstLine="701"/>
        <w:jc w:val="both"/>
        <w:rPr>
          <w:b/>
          <w:sz w:val="22"/>
        </w:rPr>
      </w:pPr>
      <w:r w:rsidRPr="00210DCF">
        <w:rPr>
          <w:rFonts w:eastAsia="Times New Roman"/>
          <w:b/>
          <w:sz w:val="22"/>
        </w:rPr>
        <w:t>Чтобы сегодня остановить туберкулез, каждый должен внести свою лепту в общее дело профилактики заболевания!</w:t>
      </w:r>
    </w:p>
    <w:p w:rsidR="002B31C1" w:rsidRPr="00210DCF" w:rsidRDefault="002B31C1" w:rsidP="002B31C1">
      <w:pPr>
        <w:shd w:val="clear" w:color="auto" w:fill="FFFFFF"/>
        <w:spacing w:line="276" w:lineRule="auto"/>
        <w:ind w:right="14" w:firstLine="696"/>
        <w:jc w:val="both"/>
        <w:rPr>
          <w:rFonts w:eastAsia="Times New Roman"/>
          <w:sz w:val="22"/>
        </w:rPr>
      </w:pPr>
      <w:r w:rsidRPr="00210DCF">
        <w:rPr>
          <w:rFonts w:eastAsia="Times New Roman"/>
          <w:sz w:val="22"/>
        </w:rPr>
        <w:t>Необходимо делать прививки против туберкулеза; соблюдать правила личной и общественной гигиены; обязательно включать в рацион питания пищу, богатую белком и минеральными веществами (молоко, творог, рыбу, курагу и др.); вести здоровый образ жизни, содержать в чистоте и регулярно проветривать жилье; как можно больше находиться на свежем воздухе; ежегодно с 15 лет проходить флюорографическое обследование.</w:t>
      </w:r>
    </w:p>
    <w:p w:rsidR="002B31C1" w:rsidRPr="00210DCF" w:rsidRDefault="002B31C1" w:rsidP="002B31C1">
      <w:pPr>
        <w:shd w:val="clear" w:color="auto" w:fill="FFFFFF"/>
        <w:spacing w:line="276" w:lineRule="auto"/>
        <w:ind w:right="14" w:firstLine="696"/>
        <w:jc w:val="both"/>
        <w:rPr>
          <w:rFonts w:eastAsia="Times New Roman"/>
        </w:rPr>
      </w:pPr>
    </w:p>
    <w:p w:rsidR="002B31C1" w:rsidRPr="00210DCF" w:rsidRDefault="002B31C1" w:rsidP="002B31C1">
      <w:pPr>
        <w:spacing w:line="276" w:lineRule="auto"/>
        <w:jc w:val="both"/>
      </w:pPr>
      <w:proofErr w:type="gramStart"/>
      <w:r w:rsidRPr="00210DCF">
        <w:t>Согласовано:  начальник</w:t>
      </w:r>
      <w:proofErr w:type="gramEnd"/>
      <w:r w:rsidRPr="00210DCF">
        <w:t xml:space="preserve"> Южного Екатеринбургского отдела Управления Роспотребнадзора по Свердловской области  </w:t>
      </w:r>
      <w:proofErr w:type="spellStart"/>
      <w:r w:rsidRPr="00210DCF">
        <w:t>Потапкина</w:t>
      </w:r>
      <w:proofErr w:type="spellEnd"/>
      <w:r w:rsidRPr="00210DCF">
        <w:t xml:space="preserve"> Е.П.</w:t>
      </w:r>
    </w:p>
    <w:p w:rsidR="002B31C1" w:rsidRPr="00210DCF" w:rsidRDefault="002B31C1" w:rsidP="002B31C1">
      <w:pPr>
        <w:spacing w:line="276" w:lineRule="auto"/>
        <w:jc w:val="both"/>
      </w:pPr>
    </w:p>
    <w:p w:rsidR="002B31C1" w:rsidRPr="007C116D" w:rsidRDefault="002B31C1" w:rsidP="002B31C1">
      <w:pPr>
        <w:tabs>
          <w:tab w:val="left" w:pos="2317"/>
        </w:tabs>
        <w:spacing w:line="276" w:lineRule="auto"/>
      </w:pPr>
      <w:proofErr w:type="gramStart"/>
      <w:r w:rsidRPr="00210DCF">
        <w:t>Исполнитель:  врач</w:t>
      </w:r>
      <w:proofErr w:type="gramEnd"/>
      <w:r w:rsidRPr="00210DCF">
        <w:t>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 Богаевская Е.К.</w:t>
      </w:r>
    </w:p>
    <w:p w:rsidR="00645D98" w:rsidRDefault="00645D98"/>
    <w:sectPr w:rsidR="00645D98" w:rsidSect="009D197E">
      <w:pgSz w:w="11909" w:h="16834"/>
      <w:pgMar w:top="851" w:right="991" w:bottom="360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C1"/>
    <w:rsid w:val="00210DCF"/>
    <w:rsid w:val="002B31C1"/>
    <w:rsid w:val="00645D98"/>
    <w:rsid w:val="00C8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1A39A-3821-4917-9E8B-55DDB22B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D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DC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Яровая</dc:creator>
  <cp:keywords/>
  <dc:description/>
  <cp:lastModifiedBy>Microsoft</cp:lastModifiedBy>
  <cp:revision>2</cp:revision>
  <cp:lastPrinted>2018-12-12T06:03:00Z</cp:lastPrinted>
  <dcterms:created xsi:type="dcterms:W3CDTF">2018-12-14T16:28:00Z</dcterms:created>
  <dcterms:modified xsi:type="dcterms:W3CDTF">2018-12-14T16:28:00Z</dcterms:modified>
</cp:coreProperties>
</file>