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A15">
        <w:rPr>
          <w:rFonts w:ascii="Times New Roman" w:hAnsi="Times New Roman" w:cs="Times New Roman"/>
          <w:b/>
          <w:sz w:val="24"/>
          <w:szCs w:val="24"/>
        </w:rPr>
        <w:t>ВНИМАНИЕ ФИНАНСОВЫЕ ПИРАМИДЫ!</w:t>
      </w:r>
    </w:p>
    <w:p w:rsidR="00E67A15" w:rsidRP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15" w:rsidRPr="00E67A15" w:rsidRDefault="00E67A15" w:rsidP="00E67A1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</w:t>
      </w:r>
      <w:r w:rsidRPr="00E67A15">
        <w:rPr>
          <w:rFonts w:ascii="Times New Roman" w:hAnsi="Times New Roman" w:cs="Times New Roman"/>
          <w:sz w:val="24"/>
          <w:szCs w:val="24"/>
        </w:rPr>
        <w:t xml:space="preserve"> – это мошеннические структуры, осуществляющие привлечение денежных ресурсов частных вкладчиков под предлогом выплаты им в будущем высоких прибылей якобы за счет инвестиций в высокодоходные отрасли и проекты и способные производить выплаты по своим обязательствам лишь за счет средств, переданных им вкладчиками.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15">
        <w:rPr>
          <w:rFonts w:ascii="Times New Roman" w:hAnsi="Times New Roman" w:cs="Times New Roman"/>
          <w:sz w:val="24"/>
          <w:szCs w:val="24"/>
        </w:rPr>
        <w:t>Приток денежных средств в пирамиду обеспечивается вкладами новых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A15" w:rsidRPr="00D5027C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7C">
        <w:rPr>
          <w:rFonts w:ascii="Times New Roman" w:hAnsi="Times New Roman" w:cs="Times New Roman"/>
          <w:i/>
          <w:sz w:val="24"/>
          <w:szCs w:val="24"/>
        </w:rPr>
        <w:t>Существенными признаками финансовых пирамид являются: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изначально мошеннический подход к процессу создания проекта,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лживые обещания о высоких прибылях,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маскировка под легальн</w:t>
      </w:r>
      <w:r>
        <w:rPr>
          <w:rFonts w:ascii="Times New Roman" w:hAnsi="Times New Roman" w:cs="Times New Roman"/>
          <w:sz w:val="24"/>
          <w:szCs w:val="24"/>
        </w:rPr>
        <w:t>ую инвестиционную деятельность,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пирамидальный характер выплат: «старым» вкладч</w:t>
      </w:r>
      <w:r w:rsidR="00BE63F6">
        <w:rPr>
          <w:rFonts w:ascii="Times New Roman" w:hAnsi="Times New Roman" w:cs="Times New Roman"/>
          <w:sz w:val="24"/>
          <w:szCs w:val="24"/>
        </w:rPr>
        <w:t>икам платим из взносов «новых».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CC">
        <w:rPr>
          <w:rFonts w:ascii="Times New Roman" w:hAnsi="Times New Roman" w:cs="Times New Roman"/>
          <w:i/>
          <w:sz w:val="24"/>
          <w:szCs w:val="24"/>
        </w:rPr>
        <w:t>Разоблачить финансовую пирамиду можно и по ряду других признаков, которые косвенным образом могут указывать на мошенничес</w:t>
      </w:r>
      <w:r w:rsidR="007D26CC">
        <w:rPr>
          <w:rFonts w:ascii="Times New Roman" w:hAnsi="Times New Roman" w:cs="Times New Roman"/>
          <w:i/>
          <w:sz w:val="24"/>
          <w:szCs w:val="24"/>
        </w:rPr>
        <w:t>кие намерения ее организаторов: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 xml:space="preserve">использование при описании своей деятельности малопонятных юридических или экономических терминов, наподобие опционов,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Форекса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 и прочих;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крайне скупая и документально не подтвержденная информация об организаторах компании, которую крайне сложно проверить, либо ее полное отсутствие;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нежелание размещать в открытом доступе сканы разрешительных документов (свидетельств о регистрации, лицензий, документов, подтверждающих постановку субъекта хозяйствования на налоговый учет, и так далее);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чрезмерно агрессивная и эпатажная рекламная кампания с привлечением известных политиков, артистов, публичных персон;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полная конфиденциальность финансовой отчетности, отсутствие достоверных данных о хозяйственной деятельности компании;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регистрация компаний в оффшорных зонах либо в странах Тихоокеанского региона, Африки, Центральной Америки;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отсутствие увязки выплат с результатами экономической деятельности и объемов продаж;</w:t>
      </w:r>
    </w:p>
    <w:p w:rsidR="0079744F" w:rsidRP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-офиса, учредительных документов;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присутствие сложных финансовых схем (покупка актива в одной стране, его регистрация в другой, а продажа – в третьей);</w:t>
      </w:r>
    </w:p>
    <w:p w:rsid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гарантия высокой доходности, в несколько раз превышающей банковскую (нормальной принято считать доходность в пределах 10-20 процентов годовых).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6CC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 в Интернете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Толчок к глобальному распространению финансовых пирамид дало появление и расширение всемирной паутины.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Относительная легкость программной реализации соответствующих продуктов и безграничные возможности Интернет-рекламы позволяют в буквальном смысле «штамповать» финансовые пирамиды.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Качественное отличие финансовых пирамид, «промышляющих» в Интернете, – обеспечение как самим компаниям, так и их клиентам анонимности. Это основное препятствие для уголовного преследования организаторов мошеннических структур.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Примерами наиболее известных интернет-пирамид современности могут служить площадки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MillTrade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(«Золотая семерка»),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Panteon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MMCIS, проекты Сергея Мавроди «МММ-2011», «МММ-2012», «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» и другие.</w:t>
      </w:r>
    </w:p>
    <w:p w:rsid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Подавляющая масса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хайпов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«касс взаимопомощи» и ПАММ-счетов функционируют по схеме, предельно приближенной к деятельности финансовых пирамид.</w:t>
      </w:r>
    </w:p>
    <w:p w:rsid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Верный отличительный знак таких компаний – возможность получения вознаграждения исключительно за сам факт привлечения в структуру нового участника.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Важно помнить, что какого-либо внятного продукта финансовые пирамиды предложить не могут. Они НИЧЕГО не производят и НИКАКОЙ полезной деятельности не осуществляют.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 настоящее время в Российской Федерации существует Финансовая пирамида Крокус: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lastRenderedPageBreak/>
        <w:t>Финансовая группа «Крокус» использует схемы привлечения денег и кредитования, похожие на те, которыми пользовалась компания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ДревПром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», признанная финансовой пирамидой.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Продукты группы — микрокредитование и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 кредитов.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На самом же  деле происходит следующее: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клиент относит деньги в фирму;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крокус делает не более трех платежей в банке и исчезает вместе с денежными средствами;</w:t>
      </w:r>
    </w:p>
    <w:p w:rsid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банк подает в суд на заемщика и отсуживает у него все, что получено за счет роста процентов и пени.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Суть схемы в том, что клиентам предлагают погасить заем за определенный процент (24-81 %), в зависимости от суммы долга и срока действия кредита.</w:t>
      </w:r>
    </w:p>
    <w:p w:rsidR="00814695" w:rsidRDefault="0081469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A15" w:rsidRPr="00E67A15" w:rsidRDefault="00E67A1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E63F6">
        <w:rPr>
          <w:rFonts w:ascii="Times New Roman" w:hAnsi="Times New Roman" w:cs="Times New Roman"/>
          <w:sz w:val="24"/>
          <w:szCs w:val="24"/>
        </w:rPr>
        <w:t>граждан</w:t>
      </w:r>
      <w:r w:rsidRPr="00E67A15">
        <w:rPr>
          <w:rFonts w:ascii="Times New Roman" w:hAnsi="Times New Roman" w:cs="Times New Roman"/>
          <w:sz w:val="24"/>
          <w:szCs w:val="24"/>
        </w:rPr>
        <w:t xml:space="preserve"> даже не осознает, что обманутыми они стали не с момента, когда финансовая пирамида прекратила выплаты по вкладам, а с момента, когда они сами же </w:t>
      </w:r>
      <w:r w:rsidR="00BE63F6">
        <w:rPr>
          <w:rFonts w:ascii="Times New Roman" w:hAnsi="Times New Roman" w:cs="Times New Roman"/>
          <w:sz w:val="24"/>
          <w:szCs w:val="24"/>
        </w:rPr>
        <w:t xml:space="preserve">отдали </w:t>
      </w:r>
      <w:r w:rsidRPr="00E67A15">
        <w:rPr>
          <w:rFonts w:ascii="Times New Roman" w:hAnsi="Times New Roman" w:cs="Times New Roman"/>
          <w:sz w:val="24"/>
          <w:szCs w:val="24"/>
        </w:rPr>
        <w:t>свои кровные этим мошенникам…</w:t>
      </w:r>
    </w:p>
    <w:p w:rsidR="00E67A15" w:rsidRDefault="007D26CC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быстро заработать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, лотерейная ментальность – </w:t>
      </w:r>
      <w:r w:rsidR="00BE63F6">
        <w:rPr>
          <w:rFonts w:ascii="Times New Roman" w:hAnsi="Times New Roman" w:cs="Times New Roman"/>
          <w:sz w:val="24"/>
          <w:szCs w:val="24"/>
        </w:rPr>
        <w:t xml:space="preserve">это те 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A15" w:rsidRPr="00E67A15">
        <w:rPr>
          <w:rFonts w:ascii="Times New Roman" w:hAnsi="Times New Roman" w:cs="Times New Roman"/>
          <w:sz w:val="24"/>
          <w:szCs w:val="24"/>
        </w:rPr>
        <w:t>чувства</w:t>
      </w:r>
      <w:proofErr w:type="gramEnd"/>
      <w:r w:rsidR="00BE63F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толкают людей на участие в финансовых пирамидах. Однако мало кто способен при этом правильно оценивать обстановку и контролировать соответствующие риски…</w:t>
      </w:r>
    </w:p>
    <w:p w:rsidR="00814695" w:rsidRPr="00E67A1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3F6" w:rsidRPr="00E67A15" w:rsidRDefault="00BE63F6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установлена уголовная о</w:t>
      </w:r>
      <w:r w:rsidRPr="00E67A15">
        <w:rPr>
          <w:rFonts w:ascii="Times New Roman" w:hAnsi="Times New Roman" w:cs="Times New Roman"/>
          <w:sz w:val="24"/>
          <w:szCs w:val="24"/>
        </w:rPr>
        <w:t>тветственность за создание финансовых пирамид</w:t>
      </w:r>
      <w:r w:rsidRPr="007747A8">
        <w:t xml:space="preserve"> </w:t>
      </w:r>
      <w:r w:rsidRPr="007747A8">
        <w:rPr>
          <w:rFonts w:ascii="Times New Roman" w:hAnsi="Times New Roman" w:cs="Times New Roman"/>
          <w:sz w:val="24"/>
          <w:szCs w:val="24"/>
        </w:rPr>
        <w:t>по ст.172.2 УК «Организация деятельности по привлечению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 и (или) иного имущества». </w:t>
      </w:r>
      <w:r w:rsidRPr="007747A8">
        <w:rPr>
          <w:rFonts w:ascii="Times New Roman" w:hAnsi="Times New Roman" w:cs="Times New Roman"/>
          <w:sz w:val="24"/>
          <w:szCs w:val="24"/>
        </w:rPr>
        <w:t>Максимальное наказание – лишение свободы на срок до шести лет с ограничением свободы на срок до двух лет или без такового – может наступить за совершение обозначенных действий в особо крупном размере.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15E">
        <w:rPr>
          <w:rFonts w:ascii="Times New Roman" w:hAnsi="Times New Roman" w:cs="Times New Roman"/>
          <w:b/>
          <w:sz w:val="24"/>
          <w:szCs w:val="24"/>
        </w:rPr>
        <w:t>Как защититься от финансовых пирамид</w:t>
      </w:r>
      <w:r w:rsidR="00D5027C">
        <w:rPr>
          <w:rFonts w:ascii="Times New Roman" w:hAnsi="Times New Roman" w:cs="Times New Roman"/>
          <w:b/>
          <w:sz w:val="24"/>
          <w:szCs w:val="24"/>
        </w:rPr>
        <w:t>:</w:t>
      </w:r>
    </w:p>
    <w:p w:rsidR="00D5027C" w:rsidRPr="00D5027C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A15" w:rsidRPr="00BE63F6" w:rsidRDefault="00E67A15" w:rsidP="00BE63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F6">
        <w:rPr>
          <w:rFonts w:ascii="Times New Roman" w:hAnsi="Times New Roman" w:cs="Times New Roman"/>
          <w:b/>
          <w:sz w:val="24"/>
          <w:szCs w:val="24"/>
        </w:rPr>
        <w:t>Основное правило – никогда не связываться с такими проектами, и тогда риски потерь вложенных средств будут сведены к нулю.</w:t>
      </w:r>
    </w:p>
    <w:p w:rsidR="00E67A15" w:rsidRPr="00AB015E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Подводим итоги: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Рано или поздно ВСЕ финансовые пирамиды прекращают свою деятельность. Причем «рано» случается гораздо чаще, чем «поздно». Это — непреложный ЗАКОН.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Цели, ради которых финансовые пирамиды создавались, достигнуты, нужные объемы финансовых вложений аккумулированы.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Дальше все зависит от весьма нестабильных факторов, главным образом, желания основателей пирамиды продолжать свою деятельность в том же ключе…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ПРЕДУГАДАТЬ этот момент В ПРИНЦИПЕ невозможно. Об этом стоит помнить в минуты непосредственного перечисления средств на счета той или иной инвестиционной программы, обещающей баснословные прибыли.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В идеале — обходить стороной любые проекты, от которых веет этакой бесшабашной пирамидальностью и высокой доходностью.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Небольшой процент отчаянных инвесторов, умудряющихся ЗАРАБАТЫВАТЬ на финансовых пирамидах, не в счет. Они либо обладают инсайдерской информацией, позволившей им войти в проект на старте, либо транслируют заведомо ложную информацию о своих доходах.</w:t>
      </w:r>
    </w:p>
    <w:p w:rsidR="007D26CC" w:rsidRPr="00E67A15" w:rsidRDefault="007D26C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D5027C">
        <w:rPr>
          <w:rFonts w:ascii="Times New Roman" w:hAnsi="Times New Roman" w:cs="Times New Roman"/>
        </w:rPr>
        <w:t>Начальник отдела экспертиз в сфере защиты прав потребителей Южного Екатеринбургского филиала ФБУЗ «Центр гигиены и эпидемиологии в Свердловской области» Кияйкина А.Н.</w:t>
      </w:r>
    </w:p>
    <w:p w:rsidR="007D26C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6CC" w:rsidRPr="00D5027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Главный врач Южного Екатеринбургского филиала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</w:t>
      </w:r>
    </w:p>
    <w:p w:rsidR="00D9255F" w:rsidRPr="00E67A15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lastRenderedPageBreak/>
        <w:t xml:space="preserve">в Свердловской области»                                                                         Д.М. </w:t>
      </w:r>
      <w:proofErr w:type="spellStart"/>
      <w:r w:rsidRPr="00D5027C">
        <w:rPr>
          <w:rFonts w:ascii="Times New Roman" w:hAnsi="Times New Roman" w:cs="Times New Roman"/>
          <w:sz w:val="24"/>
          <w:szCs w:val="24"/>
        </w:rPr>
        <w:t>Шашмурин</w:t>
      </w:r>
      <w:proofErr w:type="spellEnd"/>
    </w:p>
    <w:sectPr w:rsidR="00D9255F" w:rsidRPr="00E67A15" w:rsidSect="00D502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76"/>
    <w:rsid w:val="006A2166"/>
    <w:rsid w:val="007747A8"/>
    <w:rsid w:val="0079744F"/>
    <w:rsid w:val="007D26CC"/>
    <w:rsid w:val="00814695"/>
    <w:rsid w:val="00AB015E"/>
    <w:rsid w:val="00AD1007"/>
    <w:rsid w:val="00BE63F6"/>
    <w:rsid w:val="00D5027C"/>
    <w:rsid w:val="00D9255F"/>
    <w:rsid w:val="00DD0F76"/>
    <w:rsid w:val="00E67A15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Кияйкина</dc:creator>
  <cp:keywords/>
  <dc:description/>
  <cp:lastModifiedBy>User</cp:lastModifiedBy>
  <cp:revision>2</cp:revision>
  <cp:lastPrinted>2018-12-06T11:49:00Z</cp:lastPrinted>
  <dcterms:created xsi:type="dcterms:W3CDTF">2018-12-11T12:34:00Z</dcterms:created>
  <dcterms:modified xsi:type="dcterms:W3CDTF">2018-12-11T12:34:00Z</dcterms:modified>
</cp:coreProperties>
</file>