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511A5" w:rsidRPr="00664543" w:rsidRDefault="001511A5" w:rsidP="00664543">
      <w:pPr>
        <w:spacing w:after="0"/>
        <w:ind w:firstLine="426"/>
        <w:jc w:val="center"/>
        <w:rPr>
          <w:rFonts w:ascii="Times New Roman" w:hAnsi="Times New Roman" w:cs="Times New Roman"/>
          <w:b/>
          <w:i/>
        </w:rPr>
      </w:pPr>
      <w:bookmarkStart w:id="0" w:name="_GoBack"/>
      <w:bookmarkEnd w:id="0"/>
      <w:r w:rsidRPr="00664543">
        <w:rPr>
          <w:rFonts w:ascii="Times New Roman" w:hAnsi="Times New Roman" w:cs="Times New Roman"/>
          <w:b/>
          <w:i/>
        </w:rPr>
        <w:t>Как выбрать безопасную искусственную ёлку?</w:t>
      </w:r>
    </w:p>
    <w:p w:rsidR="00664543" w:rsidRPr="00664543" w:rsidRDefault="00664543" w:rsidP="00664543">
      <w:pPr>
        <w:spacing w:after="0"/>
        <w:ind w:firstLine="426"/>
        <w:jc w:val="center"/>
        <w:rPr>
          <w:rFonts w:ascii="Times New Roman" w:hAnsi="Times New Roman" w:cs="Times New Roman"/>
          <w:b/>
          <w:i/>
          <w:sz w:val="20"/>
        </w:rPr>
      </w:pPr>
    </w:p>
    <w:p w:rsidR="001511A5" w:rsidRPr="001511A5" w:rsidRDefault="001511A5" w:rsidP="00664543">
      <w:pPr>
        <w:spacing w:after="0"/>
        <w:ind w:firstLine="426"/>
        <w:jc w:val="both"/>
        <w:rPr>
          <w:rFonts w:ascii="Times New Roman" w:hAnsi="Times New Roman" w:cs="Times New Roman"/>
          <w:sz w:val="20"/>
        </w:rPr>
      </w:pPr>
      <w:r w:rsidRPr="001511A5">
        <w:rPr>
          <w:rFonts w:ascii="Times New Roman" w:hAnsi="Times New Roman" w:cs="Times New Roman"/>
          <w:sz w:val="20"/>
        </w:rPr>
        <w:t>Чему отдать предпочтение, готовясь к встрече Нового года? Живой лесной красавице, или ее рукотворному аналогу? У искусственной елки есть ряд преимуществ. Любителям природы она позволяет и праздник традиционно отметить, и не губить при этом молодое деревце. Кроме того, если искусственная елка выполнена качественно, она прослужит много лет, в течение которых не придется тратиться на покупку главного новогоднего атрибута.</w:t>
      </w:r>
    </w:p>
    <w:p w:rsidR="001511A5" w:rsidRPr="001511A5" w:rsidRDefault="001511A5" w:rsidP="00664543">
      <w:pPr>
        <w:spacing w:after="0"/>
        <w:ind w:firstLine="426"/>
        <w:jc w:val="both"/>
        <w:rPr>
          <w:rFonts w:ascii="Times New Roman" w:hAnsi="Times New Roman" w:cs="Times New Roman"/>
          <w:sz w:val="20"/>
        </w:rPr>
      </w:pPr>
      <w:r w:rsidRPr="001511A5">
        <w:rPr>
          <w:rFonts w:ascii="Times New Roman" w:hAnsi="Times New Roman" w:cs="Times New Roman"/>
          <w:sz w:val="20"/>
        </w:rPr>
        <w:t xml:space="preserve">Но главный минус искусственных елок – их потенциальная опасность для жизни и здоровья своих владельцев. Для того, </w:t>
      </w:r>
      <w:r w:rsidR="00664543" w:rsidRPr="001511A5">
        <w:rPr>
          <w:rFonts w:ascii="Times New Roman" w:hAnsi="Times New Roman" w:cs="Times New Roman"/>
          <w:sz w:val="20"/>
        </w:rPr>
        <w:t>чтобы праздники</w:t>
      </w:r>
      <w:r w:rsidRPr="001511A5">
        <w:rPr>
          <w:rFonts w:ascii="Times New Roman" w:hAnsi="Times New Roman" w:cs="Times New Roman"/>
          <w:sz w:val="20"/>
        </w:rPr>
        <w:t xml:space="preserve"> не были омрачены неприятными происшествиями, к выбору «лесной» красавицы стоит подойти ответственно. Она непременно должна быть выполнена из огнестойких и экологически чистых материалов. Информация о том, из чего выполнена елка, должна содержаться в документации на изделие. Обратите внимание на то, что, по закону, искусственные ели не подлежат обязательной сертификации и декларированию. То есть, заключение, подтверждающее безопасность для здоровья искусственной ели, производитель может не получать. В некоторых случаях этот товар проходит сертификацию по инициативе продавца. В любом случае, предпочтительнее приобретать изделие, имеющее соответствующий документ, подтверждающий его безопасность. Также следует внимательно изучить все, что написано на заводской упаковке.</w:t>
      </w:r>
    </w:p>
    <w:p w:rsidR="001511A5" w:rsidRPr="001511A5" w:rsidRDefault="001511A5" w:rsidP="00664543">
      <w:pPr>
        <w:spacing w:after="0"/>
        <w:ind w:firstLine="426"/>
        <w:jc w:val="both"/>
        <w:rPr>
          <w:rFonts w:ascii="Times New Roman" w:hAnsi="Times New Roman" w:cs="Times New Roman"/>
          <w:sz w:val="20"/>
        </w:rPr>
      </w:pPr>
      <w:r w:rsidRPr="001511A5">
        <w:rPr>
          <w:rFonts w:ascii="Times New Roman" w:hAnsi="Times New Roman" w:cs="Times New Roman"/>
          <w:sz w:val="20"/>
        </w:rPr>
        <w:t>Также уделите особое внимание запаху елочной конструкции. Если он резкий и неприятный, приобретать это изделие, однозначно, не стоит.  Ряд материалов, из которых выполнены, как правило, дешевые и не очень качественные елки, выделяют такие летучие химические вещества, как фенол и формальдегид. В жилых помещениях это может происходить при нагреве искусственной хвои, например, от лампочек включенной гирлянды и даже просто при комнатной температуре. Эти вещества, скапливаясь в помещении, вызывают у людей головную боль, легкое головокружение, чувство усталости и недомогания. В идеале искусственная елка вообще не должна ничем пахнуть.</w:t>
      </w:r>
    </w:p>
    <w:p w:rsidR="001511A5" w:rsidRPr="001511A5" w:rsidRDefault="001511A5" w:rsidP="00664543">
      <w:pPr>
        <w:spacing w:after="0"/>
        <w:ind w:firstLine="426"/>
        <w:jc w:val="both"/>
        <w:rPr>
          <w:rFonts w:ascii="Times New Roman" w:hAnsi="Times New Roman" w:cs="Times New Roman"/>
          <w:sz w:val="20"/>
        </w:rPr>
      </w:pPr>
      <w:r w:rsidRPr="001511A5">
        <w:rPr>
          <w:rFonts w:ascii="Times New Roman" w:hAnsi="Times New Roman" w:cs="Times New Roman"/>
          <w:sz w:val="20"/>
        </w:rPr>
        <w:t>Искусственные ёлки отличаются по цене и качеству исполнения и могут быть изготовлены из пластмассы, поливинилхлоридной пленки, лески и целлюлозы. Последние наиболее дешевы, но недолговечны и легко воспламеняется при нагревании. Для возгорания такой елки достаточно работающих лампочек электрических гирлянд или искорки бенгальского огня. Поливинилхлорид стоек к возгоранию, но вещества, которые он выделяет при высокой температуре, вряд ли полезны для здоровья.  Информация об огнестойкости конкретного изделия должна содержаться на заводской упаковке. Хорошо, если искусственная елка обработана антипиреном – специальным огнеупорным составом.</w:t>
      </w:r>
    </w:p>
    <w:p w:rsidR="001511A5" w:rsidRPr="001511A5" w:rsidRDefault="001511A5" w:rsidP="00664543">
      <w:pPr>
        <w:spacing w:after="0"/>
        <w:ind w:firstLine="426"/>
        <w:jc w:val="both"/>
        <w:rPr>
          <w:rFonts w:ascii="Times New Roman" w:hAnsi="Times New Roman" w:cs="Times New Roman"/>
          <w:sz w:val="20"/>
        </w:rPr>
      </w:pPr>
      <w:r w:rsidRPr="001511A5">
        <w:rPr>
          <w:rFonts w:ascii="Times New Roman" w:hAnsi="Times New Roman" w:cs="Times New Roman"/>
          <w:sz w:val="20"/>
        </w:rPr>
        <w:t>О качестве исполнения искусственной ели, которое напрямую связано с ее безопасностью, говорит также состояние хвои. У хорошей ёлки хвоя держится крепко даже тогда, когда мы проводим по ней рукой в разных направлениях. Можно слегка потянуть на себя пучок иголок. Они не должны отрываться, а их концы - колоться. Лучше, если искусственные иголки не приминаются после того, как мы их зажмём в кулаке. А слегка наклонённые ветки пружинят, пытаясь занять прежнее положение. Плохие искусственные новогодние ёлочки роняют свои иголки. Проволока, к которой крепятся веточки, не должна быть оголена.</w:t>
      </w:r>
    </w:p>
    <w:p w:rsidR="00C02551" w:rsidRDefault="001511A5" w:rsidP="00664543">
      <w:pPr>
        <w:spacing w:after="0"/>
        <w:ind w:firstLine="426"/>
        <w:jc w:val="both"/>
        <w:rPr>
          <w:rFonts w:ascii="Times New Roman" w:hAnsi="Times New Roman" w:cs="Times New Roman"/>
          <w:sz w:val="20"/>
        </w:rPr>
      </w:pPr>
      <w:r w:rsidRPr="001511A5">
        <w:rPr>
          <w:rFonts w:ascii="Times New Roman" w:hAnsi="Times New Roman" w:cs="Times New Roman"/>
          <w:sz w:val="20"/>
        </w:rPr>
        <w:t>Также очень важно, чтобы подставка под новогоднее деревце была прочной и устойчивой. Лучше, если она будет крестообразной и выполнена из металла. Особенно это важно, если елка выше полутора метров. Пластмассовые подставки недолговечны и ненадёжны. Они часто ломаются при большом количестве ёлочных украшений, которые утяжеляют ёлку.  В результате падения новогоднего деревца могут разбиться стеклянные украшения, осколками которых рискуют пораниться дети и домашние животные. Но самое неприятное, что в этом случае может произойти, это обрыв провода электрогирлянды с последующим коротким замыканием и возгоранием. Поэтому к качеству штатной подставки также нужно подходить ответственно.</w:t>
      </w:r>
    </w:p>
    <w:p w:rsidR="00664543" w:rsidRDefault="00664543" w:rsidP="00664543">
      <w:pPr>
        <w:spacing w:after="0"/>
        <w:ind w:firstLine="426"/>
        <w:jc w:val="both"/>
        <w:rPr>
          <w:rFonts w:ascii="Times New Roman" w:hAnsi="Times New Roman" w:cs="Times New Roman"/>
          <w:sz w:val="20"/>
        </w:rPr>
      </w:pPr>
    </w:p>
    <w:p w:rsidR="00664543" w:rsidRDefault="00664543" w:rsidP="00664543">
      <w:pPr>
        <w:spacing w:after="0"/>
        <w:ind w:firstLine="426"/>
        <w:jc w:val="both"/>
        <w:rPr>
          <w:rFonts w:ascii="Times New Roman" w:hAnsi="Times New Roman" w:cs="Times New Roman"/>
          <w:sz w:val="20"/>
        </w:rPr>
      </w:pPr>
    </w:p>
    <w:tbl>
      <w:tblPr>
        <w:tblW w:w="9385" w:type="dxa"/>
        <w:tblInd w:w="-34" w:type="dxa"/>
        <w:tblLayout w:type="fixed"/>
        <w:tblLook w:val="01E0" w:firstRow="1" w:lastRow="1" w:firstColumn="1" w:lastColumn="1" w:noHBand="0" w:noVBand="0"/>
      </w:tblPr>
      <w:tblGrid>
        <w:gridCol w:w="3936"/>
        <w:gridCol w:w="2330"/>
        <w:gridCol w:w="3119"/>
      </w:tblGrid>
      <w:tr w:rsidR="00664543" w:rsidRPr="00343A4A" w:rsidTr="00145103">
        <w:tc>
          <w:tcPr>
            <w:tcW w:w="3936" w:type="dxa"/>
            <w:tcBorders>
              <w:bottom w:val="nil"/>
            </w:tcBorders>
          </w:tcPr>
          <w:p w:rsidR="00664543" w:rsidRPr="00CB212E" w:rsidRDefault="00664543" w:rsidP="001451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  <w:r w:rsidRPr="00CB212E"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>Врач по гигиене детей и подростков филиала Федерального бюджетного учреждения здравоохранения «Центр гигиены и эпидемиологии в Свердловской области в Чкаловском районе города Екатеринбурга, городе Полевской и Сысертском районе»</w:t>
            </w:r>
          </w:p>
        </w:tc>
        <w:tc>
          <w:tcPr>
            <w:tcW w:w="2330" w:type="dxa"/>
            <w:tcBorders>
              <w:left w:val="nil"/>
              <w:bottom w:val="nil"/>
            </w:tcBorders>
          </w:tcPr>
          <w:p w:rsidR="00664543" w:rsidRPr="00343A4A" w:rsidRDefault="00664543" w:rsidP="0014510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43A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ab/>
            </w:r>
            <w:r w:rsidRPr="00343A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ab/>
            </w:r>
          </w:p>
        </w:tc>
        <w:tc>
          <w:tcPr>
            <w:tcW w:w="3119" w:type="dxa"/>
            <w:tcBorders>
              <w:left w:val="nil"/>
              <w:bottom w:val="nil"/>
            </w:tcBorders>
            <w:vAlign w:val="bottom"/>
          </w:tcPr>
          <w:p w:rsidR="00664543" w:rsidRPr="00343A4A" w:rsidRDefault="00664543" w:rsidP="00145103">
            <w:pPr>
              <w:spacing w:after="0" w:line="240" w:lineRule="auto"/>
              <w:ind w:left="-187" w:firstLine="56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43A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Нестерова И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  <w:r w:rsidRPr="00343A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</w:tr>
    </w:tbl>
    <w:p w:rsidR="00664543" w:rsidRDefault="00664543" w:rsidP="0066454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</w:rPr>
      </w:pPr>
    </w:p>
    <w:tbl>
      <w:tblPr>
        <w:tblW w:w="9385" w:type="dxa"/>
        <w:tblInd w:w="-34" w:type="dxa"/>
        <w:tblLayout w:type="fixed"/>
        <w:tblLook w:val="01E0" w:firstRow="1" w:lastRow="1" w:firstColumn="1" w:lastColumn="1" w:noHBand="0" w:noVBand="0"/>
      </w:tblPr>
      <w:tblGrid>
        <w:gridCol w:w="3936"/>
        <w:gridCol w:w="2330"/>
        <w:gridCol w:w="3119"/>
      </w:tblGrid>
      <w:tr w:rsidR="00664543" w:rsidRPr="00343A4A" w:rsidTr="00145103">
        <w:tc>
          <w:tcPr>
            <w:tcW w:w="3936" w:type="dxa"/>
            <w:tcBorders>
              <w:bottom w:val="nil"/>
            </w:tcBorders>
          </w:tcPr>
          <w:p w:rsidR="00664543" w:rsidRPr="00CB212E" w:rsidRDefault="00664543" w:rsidP="00145103">
            <w:pPr>
              <w:spacing w:after="0" w:line="240" w:lineRule="auto"/>
              <w:ind w:hanging="74"/>
              <w:jc w:val="both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CB212E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Согласованно:</w:t>
            </w:r>
          </w:p>
          <w:p w:rsidR="00664543" w:rsidRPr="00CB212E" w:rsidRDefault="00664543" w:rsidP="00145103">
            <w:pPr>
              <w:spacing w:after="0" w:line="240" w:lineRule="auto"/>
              <w:ind w:hanging="74"/>
              <w:jc w:val="both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CB212E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Главный государственный санитарный врач</w:t>
            </w:r>
          </w:p>
          <w:p w:rsidR="00664543" w:rsidRPr="00CB212E" w:rsidRDefault="00664543" w:rsidP="00145103">
            <w:pPr>
              <w:spacing w:after="0" w:line="240" w:lineRule="auto"/>
              <w:ind w:hanging="74"/>
              <w:jc w:val="both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CB212E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в Чкаловском районе города Екатеринбурга,</w:t>
            </w:r>
          </w:p>
          <w:p w:rsidR="00664543" w:rsidRPr="00CB212E" w:rsidRDefault="00664543" w:rsidP="00145103">
            <w:pPr>
              <w:spacing w:after="0" w:line="240" w:lineRule="auto"/>
              <w:ind w:hanging="74"/>
              <w:jc w:val="both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CB212E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в городе Полевской и в Сысертском районе</w:t>
            </w:r>
          </w:p>
          <w:p w:rsidR="00664543" w:rsidRPr="00CB212E" w:rsidRDefault="00664543" w:rsidP="00145103">
            <w:pPr>
              <w:spacing w:after="0" w:line="240" w:lineRule="auto"/>
              <w:ind w:hanging="74"/>
              <w:jc w:val="both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CB212E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начальник территориального отдела</w:t>
            </w:r>
          </w:p>
          <w:p w:rsidR="00664543" w:rsidRPr="00CB212E" w:rsidRDefault="00664543" w:rsidP="00145103">
            <w:pPr>
              <w:spacing w:after="0" w:line="240" w:lineRule="auto"/>
              <w:ind w:hanging="74"/>
              <w:jc w:val="both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CB212E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Управления Роспотребнадзора</w:t>
            </w:r>
          </w:p>
          <w:p w:rsidR="00664543" w:rsidRPr="00CB212E" w:rsidRDefault="00664543" w:rsidP="00145103">
            <w:pPr>
              <w:spacing w:after="0" w:line="240" w:lineRule="auto"/>
              <w:ind w:hanging="74"/>
              <w:jc w:val="both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CB212E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по Свердловской области</w:t>
            </w:r>
          </w:p>
          <w:p w:rsidR="00664543" w:rsidRPr="00CB212E" w:rsidRDefault="00664543" w:rsidP="00145103">
            <w:pPr>
              <w:spacing w:after="0" w:line="240" w:lineRule="auto"/>
              <w:ind w:hanging="74"/>
              <w:jc w:val="both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CB212E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в Чкаловском районе города Екатеринбурга,</w:t>
            </w:r>
          </w:p>
          <w:p w:rsidR="00664543" w:rsidRPr="00CB212E" w:rsidRDefault="00664543" w:rsidP="00145103">
            <w:pPr>
              <w:spacing w:after="0" w:line="240" w:lineRule="auto"/>
              <w:ind w:hanging="74"/>
              <w:jc w:val="both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  <w:r w:rsidRPr="00CB212E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в городе Полевской и в Сысертском районе</w:t>
            </w:r>
          </w:p>
        </w:tc>
        <w:tc>
          <w:tcPr>
            <w:tcW w:w="2330" w:type="dxa"/>
            <w:tcBorders>
              <w:left w:val="nil"/>
              <w:bottom w:val="nil"/>
            </w:tcBorders>
          </w:tcPr>
          <w:p w:rsidR="00664543" w:rsidRPr="00343A4A" w:rsidRDefault="00664543" w:rsidP="0014510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43A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ab/>
            </w:r>
            <w:r w:rsidRPr="00343A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ab/>
            </w:r>
          </w:p>
        </w:tc>
        <w:tc>
          <w:tcPr>
            <w:tcW w:w="3119" w:type="dxa"/>
            <w:tcBorders>
              <w:left w:val="nil"/>
              <w:bottom w:val="nil"/>
            </w:tcBorders>
            <w:vAlign w:val="bottom"/>
          </w:tcPr>
          <w:p w:rsidR="00664543" w:rsidRPr="00343A4A" w:rsidRDefault="00664543" w:rsidP="00145103">
            <w:pPr>
              <w:spacing w:after="0" w:line="240" w:lineRule="auto"/>
              <w:ind w:left="-187" w:firstLine="56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43A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Потапкина Е.П.</w:t>
            </w:r>
          </w:p>
        </w:tc>
      </w:tr>
    </w:tbl>
    <w:p w:rsidR="00664543" w:rsidRPr="001511A5" w:rsidRDefault="00664543" w:rsidP="00664543">
      <w:pPr>
        <w:spacing w:after="0"/>
        <w:ind w:firstLine="426"/>
        <w:jc w:val="both"/>
        <w:rPr>
          <w:rFonts w:ascii="Times New Roman" w:hAnsi="Times New Roman" w:cs="Times New Roman"/>
          <w:sz w:val="20"/>
        </w:rPr>
      </w:pPr>
    </w:p>
    <w:sectPr w:rsidR="00664543" w:rsidRPr="001511A5" w:rsidSect="001511A5"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43765" w:rsidRDefault="00443765" w:rsidP="00443765">
      <w:pPr>
        <w:spacing w:after="0" w:line="240" w:lineRule="auto"/>
      </w:pPr>
      <w:r>
        <w:separator/>
      </w:r>
    </w:p>
  </w:endnote>
  <w:endnote w:type="continuationSeparator" w:id="0">
    <w:p w:rsidR="00443765" w:rsidRDefault="00443765" w:rsidP="004437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43765" w:rsidRDefault="00443765" w:rsidP="00443765">
      <w:pPr>
        <w:spacing w:after="0" w:line="240" w:lineRule="auto"/>
      </w:pPr>
      <w:r>
        <w:separator/>
      </w:r>
    </w:p>
  </w:footnote>
  <w:footnote w:type="continuationSeparator" w:id="0">
    <w:p w:rsidR="00443765" w:rsidRDefault="00443765" w:rsidP="0044376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41B5"/>
    <w:rsid w:val="001511A5"/>
    <w:rsid w:val="00314623"/>
    <w:rsid w:val="00443765"/>
    <w:rsid w:val="00664543"/>
    <w:rsid w:val="00C02551"/>
    <w:rsid w:val="00FA41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5D1975C-6E79-41B3-A37E-D1C1F4DD8D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4376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443765"/>
    <w:rPr>
      <w:rFonts w:ascii="Segoe UI" w:hAnsi="Segoe UI" w:cs="Segoe U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44376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443765"/>
  </w:style>
  <w:style w:type="paragraph" w:styleId="a7">
    <w:name w:val="footer"/>
    <w:basedOn w:val="a"/>
    <w:link w:val="a8"/>
    <w:uiPriority w:val="99"/>
    <w:unhideWhenUsed/>
    <w:rsid w:val="0044376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44376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673</Words>
  <Characters>3837</Characters>
  <Application>Microsoft Office Word</Application>
  <DocSecurity>0</DocSecurity>
  <Lines>31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Людмила Ю. Никифорова</dc:creator>
  <cp:keywords/>
  <dc:description/>
  <cp:lastModifiedBy>Microsoft</cp:lastModifiedBy>
  <cp:revision>2</cp:revision>
  <cp:lastPrinted>2018-11-26T08:56:00Z</cp:lastPrinted>
  <dcterms:created xsi:type="dcterms:W3CDTF">2018-12-07T18:01:00Z</dcterms:created>
  <dcterms:modified xsi:type="dcterms:W3CDTF">2018-12-07T18:01:00Z</dcterms:modified>
</cp:coreProperties>
</file>